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D41F5">
      <w:pPr>
        <w:pStyle w:val="2"/>
        <w:rPr>
          <w:rFonts w:hint="eastAsia" w:ascii="宋体" w:hAnsi="宋体" w:eastAsia="宋体" w:cs="宋体"/>
        </w:rPr>
      </w:pPr>
    </w:p>
    <w:p w14:paraId="29C73984">
      <w:pPr>
        <w:spacing w:line="440" w:lineRule="exact"/>
        <w:jc w:val="center"/>
        <w:rPr>
          <w:rFonts w:hint="eastAsia" w:ascii="宋体" w:hAnsi="宋体" w:eastAsia="宋体" w:cs="宋体"/>
          <w:sz w:val="21"/>
          <w:szCs w:val="21"/>
          <w:highlight w:val="none"/>
          <w:u w:val="single"/>
          <w:lang w:eastAsia="zh-CN"/>
        </w:rPr>
      </w:pPr>
      <w:bookmarkStart w:id="0" w:name="_Toc28134_WPSOffice_Level1"/>
      <w:bookmarkStart w:id="1" w:name="_Toc8483_WPSOffice_Level1"/>
      <w:r>
        <w:rPr>
          <w:rFonts w:hint="eastAsia" w:ascii="宋体" w:hAnsi="宋体" w:cs="宋体"/>
          <w:sz w:val="28"/>
          <w:szCs w:val="28"/>
          <w:highlight w:val="none"/>
          <w:lang w:eastAsia="zh-CN"/>
        </w:rPr>
        <w:t>2026年TH土地平衡项目二片区扩大劳务</w:t>
      </w:r>
      <w:r>
        <w:rPr>
          <w:rFonts w:hint="eastAsia" w:ascii="宋体" w:hAnsi="宋体" w:eastAsia="宋体" w:cs="宋体"/>
          <w:sz w:val="28"/>
          <w:szCs w:val="28"/>
          <w:highlight w:val="none"/>
          <w:lang w:eastAsia="zh-CN"/>
        </w:rPr>
        <w:t>询</w:t>
      </w:r>
      <w:r>
        <w:rPr>
          <w:rFonts w:hint="eastAsia" w:ascii="宋体" w:hAnsi="宋体" w:eastAsia="宋体" w:cs="宋体"/>
          <w:sz w:val="28"/>
          <w:szCs w:val="28"/>
          <w:highlight w:val="none"/>
        </w:rPr>
        <w:t>比采购</w:t>
      </w:r>
      <w:r>
        <w:rPr>
          <w:rFonts w:hint="eastAsia" w:ascii="宋体" w:hAnsi="宋体" w:eastAsia="宋体" w:cs="宋体"/>
          <w:sz w:val="28"/>
          <w:highlight w:val="none"/>
        </w:rPr>
        <w:t>公告</w:t>
      </w:r>
      <w:bookmarkEnd w:id="0"/>
      <w:bookmarkEnd w:id="1"/>
    </w:p>
    <w:p w14:paraId="23FEE2FE">
      <w:pPr>
        <w:pStyle w:val="7"/>
        <w:numPr>
          <w:ilvl w:val="255"/>
          <w:numId w:val="0"/>
        </w:numPr>
        <w:spacing w:before="260" w:after="260"/>
        <w:ind w:firstLine="420" w:firstLineChars="200"/>
        <w:rPr>
          <w:rFonts w:hint="eastAsia" w:ascii="宋体" w:hAnsi="宋体" w:eastAsia="宋体" w:cs="宋体"/>
          <w:b/>
          <w:spacing w:val="1"/>
          <w:sz w:val="32"/>
          <w:szCs w:val="32"/>
          <w:highlight w:val="none"/>
          <w:lang w:eastAsia="zh-CN"/>
        </w:rPr>
      </w:pPr>
      <w:r>
        <w:rPr>
          <w:rFonts w:hint="eastAsia" w:ascii="宋体" w:hAnsi="宋体" w:eastAsia="宋体" w:cs="宋体"/>
          <w:sz w:val="21"/>
          <w:szCs w:val="21"/>
          <w:highlight w:val="none"/>
          <w:u w:val="single"/>
          <w:lang w:eastAsia="zh-CN"/>
        </w:rPr>
        <w:t>2026年TH土地平衡项目二片区扩大劳务</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eastAsia="zh-CN"/>
        </w:rPr>
        <w:t>已具备采购条件，</w:t>
      </w:r>
      <w:r>
        <w:rPr>
          <w:rFonts w:hint="eastAsia" w:ascii="宋体" w:hAnsi="宋体" w:eastAsia="宋体" w:cs="宋体"/>
          <w:spacing w:val="1"/>
          <w:sz w:val="21"/>
          <w:szCs w:val="21"/>
          <w:highlight w:val="none"/>
          <w:lang w:eastAsia="zh-CN"/>
        </w:rPr>
        <w:t>现公开邀请供应商参加询比采购活动。</w:t>
      </w:r>
    </w:p>
    <w:p w14:paraId="246C9AE7">
      <w:pPr>
        <w:pStyle w:val="7"/>
        <w:numPr>
          <w:ilvl w:val="0"/>
          <w:numId w:val="1"/>
        </w:numPr>
        <w:spacing w:before="260" w:after="260"/>
        <w:outlineLvl w:val="1"/>
        <w:rPr>
          <w:rFonts w:hint="eastAsia" w:ascii="宋体" w:hAnsi="宋体" w:eastAsia="宋体" w:cs="宋体"/>
          <w:b/>
          <w:spacing w:val="1"/>
          <w:sz w:val="32"/>
          <w:szCs w:val="32"/>
          <w:highlight w:val="none"/>
          <w:lang w:eastAsia="zh-CN"/>
        </w:rPr>
      </w:pPr>
      <w:bookmarkStart w:id="2" w:name="_Toc6663"/>
      <w:bookmarkStart w:id="3" w:name="_Toc31238"/>
      <w:r>
        <w:rPr>
          <w:rFonts w:hint="eastAsia" w:ascii="宋体" w:hAnsi="宋体" w:eastAsia="宋体" w:cs="宋体"/>
          <w:b/>
          <w:spacing w:val="1"/>
          <w:sz w:val="32"/>
          <w:szCs w:val="32"/>
          <w:highlight w:val="none"/>
          <w:lang w:eastAsia="zh-CN"/>
        </w:rPr>
        <w:t>采购项目简介</w:t>
      </w:r>
      <w:bookmarkEnd w:id="2"/>
      <w:bookmarkEnd w:id="3"/>
    </w:p>
    <w:p w14:paraId="754C7083">
      <w:pPr>
        <w:spacing w:line="400" w:lineRule="exact"/>
        <w:ind w:firstLine="422" w:firstLineChars="200"/>
        <w:rPr>
          <w:rFonts w:hint="eastAsia" w:ascii="宋体" w:hAnsi="宋体" w:eastAsia="宋体" w:cs="宋体"/>
          <w:highlight w:val="none"/>
          <w:u w:val="single"/>
          <w:lang w:eastAsia="zh-CN"/>
        </w:rPr>
      </w:pPr>
      <w:r>
        <w:rPr>
          <w:rFonts w:hint="eastAsia" w:ascii="宋体" w:hAnsi="宋体" w:eastAsia="宋体" w:cs="宋体"/>
          <w:b/>
          <w:bCs/>
          <w:highlight w:val="none"/>
        </w:rPr>
        <w:t>1.1</w:t>
      </w:r>
      <w:r>
        <w:rPr>
          <w:rFonts w:hint="eastAsia" w:ascii="宋体" w:hAnsi="宋体" w:eastAsia="宋体" w:cs="宋体"/>
          <w:highlight w:val="none"/>
        </w:rPr>
        <w:t>采购项目名称：</w:t>
      </w:r>
      <w:r>
        <w:rPr>
          <w:rFonts w:hint="eastAsia" w:ascii="宋体" w:hAnsi="宋体" w:cs="宋体"/>
          <w:highlight w:val="none"/>
          <w:u w:val="single"/>
          <w:lang w:eastAsia="zh-CN"/>
        </w:rPr>
        <w:t>2026年TH土地平衡项目二片区扩大劳务</w:t>
      </w:r>
    </w:p>
    <w:p w14:paraId="73EADA27">
      <w:pPr>
        <w:spacing w:line="400" w:lineRule="exact"/>
        <w:ind w:firstLine="422" w:firstLineChars="200"/>
        <w:rPr>
          <w:rFonts w:hint="eastAsia" w:ascii="宋体" w:hAnsi="宋体" w:eastAsia="宋体" w:cs="宋体"/>
          <w:highlight w:val="none"/>
          <w:u w:val="single"/>
          <w:lang w:eastAsia="zh-CN"/>
        </w:rPr>
      </w:pPr>
      <w:r>
        <w:rPr>
          <w:rFonts w:hint="eastAsia" w:ascii="宋体" w:hAnsi="宋体" w:eastAsia="宋体" w:cs="宋体"/>
          <w:b/>
          <w:bCs/>
          <w:highlight w:val="none"/>
        </w:rPr>
        <w:t>1.2</w:t>
      </w:r>
      <w:r>
        <w:rPr>
          <w:rFonts w:hint="eastAsia" w:ascii="宋体" w:hAnsi="宋体" w:eastAsia="宋体" w:cs="宋体"/>
          <w:highlight w:val="none"/>
        </w:rPr>
        <w:t xml:space="preserve"> 采购人：</w:t>
      </w:r>
      <w:r>
        <w:rPr>
          <w:rFonts w:hint="eastAsia" w:ascii="宋体" w:hAnsi="宋体" w:cs="宋体"/>
          <w:highlight w:val="none"/>
          <w:u w:val="single"/>
          <w:lang w:eastAsia="zh-CN"/>
        </w:rPr>
        <w:t>江苏天源建设集团有限公司</w:t>
      </w:r>
    </w:p>
    <w:p w14:paraId="3B01EEFE">
      <w:pPr>
        <w:spacing w:line="400" w:lineRule="exact"/>
        <w:ind w:firstLine="422" w:firstLineChars="200"/>
        <w:rPr>
          <w:rFonts w:hint="eastAsia" w:ascii="宋体" w:hAnsi="宋体" w:eastAsia="宋体" w:cs="宋体"/>
          <w:highlight w:val="none"/>
        </w:rPr>
      </w:pPr>
      <w:r>
        <w:rPr>
          <w:rFonts w:hint="eastAsia" w:ascii="宋体" w:hAnsi="宋体" w:eastAsia="宋体" w:cs="宋体"/>
          <w:b/>
          <w:bCs/>
          <w:highlight w:val="none"/>
        </w:rPr>
        <w:t xml:space="preserve">1.3 </w:t>
      </w:r>
      <w:r>
        <w:rPr>
          <w:rFonts w:hint="eastAsia" w:ascii="宋体" w:hAnsi="宋体" w:eastAsia="宋体" w:cs="宋体"/>
          <w:highlight w:val="none"/>
        </w:rPr>
        <w:t xml:space="preserve"> 采购项目资金落实情况：</w:t>
      </w:r>
      <w:r>
        <w:rPr>
          <w:rFonts w:hint="eastAsia" w:ascii="宋体" w:hAnsi="宋体" w:eastAsia="宋体" w:cs="宋体"/>
          <w:highlight w:val="none"/>
          <w:u w:val="single"/>
        </w:rPr>
        <w:t xml:space="preserve">已落实 </w:t>
      </w:r>
    </w:p>
    <w:p w14:paraId="2761FFC0">
      <w:pPr>
        <w:keepNext w:val="0"/>
        <w:keepLines w:val="0"/>
        <w:widowControl w:val="0"/>
        <w:suppressLineNumbers w:val="0"/>
        <w:spacing w:before="0" w:beforeAutospacing="0" w:after="0" w:afterAutospacing="0" w:line="400" w:lineRule="exact"/>
        <w:ind w:right="0" w:firstLine="422" w:firstLineChars="200"/>
        <w:jc w:val="both"/>
        <w:rPr>
          <w:rFonts w:hint="eastAsia" w:ascii="宋体" w:hAnsi="宋体" w:eastAsia="宋体" w:cs="宋体"/>
          <w:b/>
          <w:bCs/>
          <w:kern w:val="2"/>
          <w:sz w:val="21"/>
          <w:szCs w:val="21"/>
          <w:highlight w:val="none"/>
          <w:lang w:eastAsia="zh-CN"/>
          <w:woUserID w:val="3"/>
        </w:rPr>
      </w:pPr>
      <w:r>
        <w:rPr>
          <w:rFonts w:hint="eastAsia" w:ascii="宋体" w:hAnsi="宋体" w:eastAsia="宋体" w:cs="宋体"/>
          <w:b/>
          <w:bCs/>
          <w:highlight w:val="none"/>
        </w:rPr>
        <w:t>1.</w:t>
      </w:r>
      <w:r>
        <w:rPr>
          <w:rFonts w:hint="eastAsia" w:ascii="宋体" w:hAnsi="宋体" w:eastAsia="宋体" w:cs="宋体"/>
          <w:b/>
          <w:bCs/>
          <w:highlight w:val="none"/>
          <w:lang w:val="en-US" w:eastAsia="zh-CN"/>
        </w:rPr>
        <w:t>4</w:t>
      </w:r>
      <w:r>
        <w:rPr>
          <w:rFonts w:hint="eastAsia" w:ascii="宋体" w:hAnsi="宋体" w:eastAsia="宋体" w:cs="宋体"/>
          <w:b/>
          <w:bCs/>
          <w:highlight w:val="none"/>
        </w:rPr>
        <w:t xml:space="preserve"> </w:t>
      </w:r>
      <w:r>
        <w:rPr>
          <w:rFonts w:hint="eastAsia" w:ascii="宋体" w:hAnsi="宋体" w:eastAsia="宋体" w:cs="宋体"/>
          <w:b w:val="0"/>
          <w:bCs w:val="0"/>
          <w:highlight w:val="none"/>
        </w:rPr>
        <w:t>采购项目概况：</w:t>
      </w:r>
      <w:r>
        <w:rPr>
          <w:rFonts w:hint="eastAsia" w:ascii="宋体" w:hAnsi="宋体" w:cs="宋体"/>
          <w:highlight w:val="none"/>
          <w:u w:val="single"/>
          <w:lang w:eastAsia="zh-CN"/>
          <w:woUserID w:val="1"/>
        </w:rPr>
        <w:t>2026年TH土地平衡项目二片区扩大劳务</w:t>
      </w:r>
      <w:r>
        <w:rPr>
          <w:rFonts w:hint="eastAsia" w:ascii="宋体" w:hAnsi="宋体" w:eastAsia="宋体" w:cs="宋体"/>
          <w:highlight w:val="none"/>
          <w:u w:val="single"/>
          <w:lang w:eastAsia="zh-CN"/>
          <w:woUserID w:val="1"/>
        </w:rPr>
        <w:t>；包括土石方开挖、内倒、外运、场内打堆、渣土/余土处置、平整</w:t>
      </w:r>
      <w:r>
        <w:rPr>
          <w:rFonts w:hint="eastAsia" w:ascii="宋体" w:hAnsi="宋体" w:eastAsia="宋体" w:cs="宋体"/>
          <w:highlight w:val="none"/>
          <w:u w:val="single"/>
          <w:lang w:eastAsia="zh"/>
          <w:woUserID w:val="1"/>
        </w:rPr>
        <w:t>、土方外购</w:t>
      </w:r>
      <w:r>
        <w:rPr>
          <w:rFonts w:hint="eastAsia" w:ascii="宋体" w:hAnsi="宋体" w:eastAsia="宋体" w:cs="宋体"/>
          <w:highlight w:val="none"/>
          <w:u w:val="single"/>
          <w:lang w:eastAsia="zh-CN"/>
          <w:woUserID w:val="1"/>
        </w:rPr>
        <w:t>等</w:t>
      </w:r>
      <w:r>
        <w:rPr>
          <w:rFonts w:hint="eastAsia" w:ascii="宋体" w:hAnsi="宋体" w:cs="宋体"/>
          <w:highlight w:val="none"/>
          <w:u w:val="single"/>
          <w:lang w:eastAsia="zh"/>
          <w:woUserID w:val="1"/>
        </w:rPr>
        <w:t>，土方运至甲方指定地点。投标人自行现场踏勘，场地平整、分层压实，压实度要求大于等于94%。场地整平后实际标高为28.6m（1985国家高程基准）。最高限价暂定350万元，最终以发出的清单为准。结算时工程量按实计算，最终以审计单位审定价为准。最高限价为最高限制总价的100%，以费率报价。</w:t>
      </w:r>
      <w:r>
        <w:rPr>
          <w:rFonts w:hint="eastAsia" w:ascii="宋体" w:hAnsi="宋体" w:eastAsia="宋体" w:cs="宋体"/>
          <w:b w:val="0"/>
          <w:bCs w:val="0"/>
          <w:highlight w:val="none"/>
          <w:u w:val="single"/>
          <w:lang w:eastAsia="zh-CN"/>
          <w:woUserID w:val="1"/>
        </w:rPr>
        <w:t>投标报价高于</w:t>
      </w:r>
      <w:r>
        <w:rPr>
          <w:rFonts w:hint="eastAsia" w:ascii="宋体" w:hAnsi="宋体" w:eastAsia="宋体" w:cs="宋体"/>
          <w:b w:val="0"/>
          <w:bCs w:val="0"/>
          <w:highlight w:val="none"/>
          <w:u w:val="single"/>
          <w:lang w:eastAsia="zh"/>
          <w:woUserID w:val="1"/>
        </w:rPr>
        <w:t>最高</w:t>
      </w:r>
      <w:r>
        <w:rPr>
          <w:rFonts w:hint="eastAsia" w:ascii="宋体" w:hAnsi="宋体" w:eastAsia="宋体" w:cs="宋体"/>
          <w:b w:val="0"/>
          <w:bCs w:val="0"/>
          <w:highlight w:val="none"/>
          <w:u w:val="single"/>
          <w:lang w:eastAsia="zh-CN"/>
          <w:woUserID w:val="1"/>
        </w:rPr>
        <w:t>限价的作无效标处理。合理低价法。详见采购</w:t>
      </w:r>
      <w:r>
        <w:rPr>
          <w:rFonts w:hint="eastAsia" w:ascii="宋体" w:hAnsi="宋体" w:cs="宋体"/>
          <w:b w:val="0"/>
          <w:bCs w:val="0"/>
          <w:highlight w:val="none"/>
          <w:u w:val="single"/>
          <w:lang w:eastAsia="zh"/>
          <w:woUserID w:val="1"/>
        </w:rPr>
        <w:t>需求及附件。</w:t>
      </w:r>
    </w:p>
    <w:p w14:paraId="6C0A4766">
      <w:pPr>
        <w:spacing w:line="400" w:lineRule="exact"/>
        <w:ind w:firstLine="422" w:firstLineChars="200"/>
        <w:rPr>
          <w:rFonts w:hint="eastAsia" w:ascii="宋体" w:hAnsi="宋体" w:eastAsia="宋体" w:cs="宋体"/>
          <w:highlight w:val="none"/>
          <w:lang w:eastAsia="zh"/>
          <w:woUserID w:val="3"/>
        </w:rPr>
      </w:pPr>
      <w:r>
        <w:rPr>
          <w:rFonts w:hint="eastAsia" w:ascii="宋体" w:hAnsi="宋体" w:eastAsia="宋体" w:cs="宋体"/>
          <w:b/>
          <w:bCs/>
          <w:highlight w:val="none"/>
        </w:rPr>
        <w:t>1.</w:t>
      </w:r>
      <w:r>
        <w:rPr>
          <w:rFonts w:hint="eastAsia" w:ascii="宋体" w:hAnsi="宋体" w:eastAsia="宋体" w:cs="宋体"/>
          <w:b/>
          <w:bCs/>
          <w:highlight w:val="none"/>
          <w:lang w:val="en-US" w:eastAsia="zh-CN"/>
        </w:rPr>
        <w:t>5</w:t>
      </w:r>
      <w:r>
        <w:rPr>
          <w:rFonts w:hint="eastAsia" w:ascii="宋体" w:hAnsi="宋体" w:eastAsia="宋体" w:cs="宋体"/>
          <w:highlight w:val="none"/>
        </w:rPr>
        <w:t>成交供应商数量及成交份额：</w:t>
      </w:r>
      <w:r>
        <w:rPr>
          <w:rFonts w:hint="eastAsia" w:ascii="宋体" w:hAnsi="宋体" w:eastAsia="宋体" w:cs="宋体"/>
          <w:color w:val="000000"/>
          <w:highlight w:val="none"/>
          <w:lang w:val="en-US" w:eastAsia="zh-CN"/>
        </w:rPr>
        <w:t>成交供应商数量</w:t>
      </w:r>
      <w:r>
        <w:rPr>
          <w:rFonts w:hint="eastAsia" w:ascii="宋体" w:hAnsi="宋体" w:eastAsia="宋体" w:cs="宋体"/>
          <w:color w:val="000000"/>
          <w:highlight w:val="none"/>
          <w:lang w:val="en-US" w:eastAsia="zh-CN"/>
          <w:woUserID w:val="3"/>
        </w:rPr>
        <w:t>1</w:t>
      </w:r>
      <w:r>
        <w:rPr>
          <w:rFonts w:hint="eastAsia" w:ascii="宋体" w:hAnsi="宋体" w:eastAsia="宋体" w:cs="宋体"/>
          <w:color w:val="000000"/>
          <w:highlight w:val="none"/>
          <w:lang w:val="en-US" w:eastAsia="zh-CN"/>
        </w:rPr>
        <w:t>家</w:t>
      </w:r>
      <w:r>
        <w:rPr>
          <w:rFonts w:hint="eastAsia" w:ascii="宋体" w:hAnsi="宋体" w:eastAsia="宋体" w:cs="宋体"/>
          <w:color w:val="000000"/>
          <w:highlight w:val="none"/>
          <w:lang w:val="en-US" w:eastAsia="zh"/>
          <w:woUserID w:val="3"/>
        </w:rPr>
        <w:t>。</w:t>
      </w:r>
    </w:p>
    <w:p w14:paraId="3FF749E7">
      <w:pPr>
        <w:pStyle w:val="7"/>
        <w:numPr>
          <w:ilvl w:val="0"/>
          <w:numId w:val="0"/>
        </w:numPr>
        <w:spacing w:before="260" w:after="260"/>
        <w:outlineLvl w:val="1"/>
        <w:rPr>
          <w:rFonts w:hint="eastAsia" w:ascii="宋体" w:hAnsi="宋体" w:eastAsia="宋体" w:cs="宋体"/>
          <w:bCs/>
          <w:color w:val="000000"/>
          <w:kern w:val="44"/>
          <w:sz w:val="28"/>
          <w:szCs w:val="28"/>
          <w:highlight w:val="none"/>
          <w:lang w:bidi="en-US"/>
        </w:rPr>
      </w:pPr>
      <w:bookmarkStart w:id="4" w:name="_Toc9214"/>
      <w:r>
        <w:rPr>
          <w:rFonts w:hint="eastAsia" w:ascii="宋体" w:hAnsi="宋体" w:eastAsia="宋体" w:cs="宋体"/>
          <w:b/>
          <w:spacing w:val="1"/>
          <w:sz w:val="32"/>
          <w:szCs w:val="32"/>
          <w:highlight w:val="none"/>
          <w:lang w:eastAsia="zh-CN"/>
        </w:rPr>
        <w:t>2</w:t>
      </w:r>
      <w:r>
        <w:rPr>
          <w:rFonts w:hint="eastAsia" w:ascii="宋体" w:hAnsi="宋体" w:eastAsia="宋体" w:cs="宋体"/>
          <w:b/>
          <w:spacing w:val="1"/>
          <w:sz w:val="32"/>
          <w:szCs w:val="32"/>
          <w:highlight w:val="none"/>
          <w:lang w:val="en-US" w:eastAsia="zh-CN"/>
        </w:rPr>
        <w:t>.</w:t>
      </w:r>
      <w:r>
        <w:rPr>
          <w:rFonts w:hint="eastAsia" w:ascii="宋体" w:hAnsi="宋体" w:eastAsia="宋体" w:cs="宋体"/>
          <w:b/>
          <w:spacing w:val="1"/>
          <w:sz w:val="32"/>
          <w:szCs w:val="32"/>
          <w:highlight w:val="none"/>
          <w:lang w:eastAsia="zh-CN"/>
        </w:rPr>
        <w:t>采购范围及相关要求</w:t>
      </w:r>
      <w:bookmarkEnd w:id="4"/>
    </w:p>
    <w:p w14:paraId="13154A1E">
      <w:pPr>
        <w:keepNext w:val="0"/>
        <w:keepLines w:val="0"/>
        <w:widowControl w:val="0"/>
        <w:suppressLineNumbers w:val="0"/>
        <w:spacing w:before="0" w:beforeAutospacing="0" w:after="0" w:afterAutospacing="0" w:line="400" w:lineRule="exact"/>
        <w:ind w:right="0" w:firstLine="422" w:firstLineChars="200"/>
        <w:jc w:val="both"/>
        <w:rPr>
          <w:rFonts w:hint="eastAsia" w:ascii="宋体" w:hAnsi="宋体" w:eastAsia="宋体" w:cs="宋体"/>
          <w:b w:val="0"/>
          <w:bCs w:val="0"/>
          <w:highlight w:val="none"/>
          <w:u w:val="single"/>
          <w:lang w:eastAsia="zh"/>
          <w:woUserID w:val="1"/>
        </w:rPr>
      </w:pPr>
      <w:r>
        <w:rPr>
          <w:rFonts w:hint="eastAsia" w:ascii="宋体" w:hAnsi="宋体" w:eastAsia="宋体" w:cs="宋体"/>
          <w:b/>
          <w:bCs/>
          <w:highlight w:val="none"/>
        </w:rPr>
        <w:t>2.1</w:t>
      </w:r>
      <w:r>
        <w:rPr>
          <w:rFonts w:hint="eastAsia" w:ascii="宋体" w:hAnsi="宋体" w:eastAsia="宋体" w:cs="宋体"/>
          <w:b w:val="0"/>
          <w:bCs w:val="0"/>
          <w:highlight w:val="none"/>
        </w:rPr>
        <w:t>采购范围</w:t>
      </w:r>
      <w:r>
        <w:rPr>
          <w:rFonts w:hint="eastAsia" w:ascii="宋体" w:hAnsi="宋体" w:eastAsia="宋体" w:cs="宋体"/>
          <w:b w:val="0"/>
          <w:bCs w:val="0"/>
          <w:highlight w:val="none"/>
          <w:lang w:eastAsia="zh-CN"/>
        </w:rPr>
        <w:t>：</w:t>
      </w:r>
      <w:r>
        <w:rPr>
          <w:rFonts w:hint="eastAsia" w:ascii="宋体" w:hAnsi="宋体" w:cs="宋体"/>
          <w:b w:val="0"/>
          <w:bCs w:val="0"/>
          <w:highlight w:val="none"/>
          <w:u w:val="single"/>
          <w:lang w:eastAsia="zh-CN"/>
          <w:woUserID w:val="1"/>
        </w:rPr>
        <w:t>2026年TH土地平衡项目二片区扩大劳务</w:t>
      </w:r>
      <w:r>
        <w:rPr>
          <w:rFonts w:hint="eastAsia" w:ascii="宋体" w:hAnsi="宋体" w:cs="宋体"/>
          <w:b w:val="0"/>
          <w:bCs w:val="0"/>
          <w:highlight w:val="none"/>
          <w:u w:val="single"/>
          <w:lang w:eastAsia="zh"/>
          <w:woUserID w:val="1"/>
        </w:rPr>
        <w:t>；包括土石方开挖、内倒、外运、场内打堆、渣土/余土处置、平整、土方外购等，土方运至甲方指定地点。投标人自行现场踏勘，场地平整、分层压实，压实度要求大于等于94%。场地整平后实际标高为28.6m（1985国家高程基准）。最高限价暂定350万元，最终以发出的清单为准。结算时工程量按实计算，最终以审计单位审定价为准。最高限价为最高限制总价的100%，以费率报价。投标报价高于最高限价的作无效标处理。合理低价法。详见采购需求及附件。</w:t>
      </w:r>
    </w:p>
    <w:p w14:paraId="7364D2CB">
      <w:pPr>
        <w:keepNext w:val="0"/>
        <w:keepLines w:val="0"/>
        <w:widowControl w:val="0"/>
        <w:suppressLineNumbers w:val="0"/>
        <w:spacing w:before="0" w:beforeAutospacing="0" w:after="0" w:afterAutospacing="0" w:line="400" w:lineRule="exact"/>
        <w:ind w:right="0" w:firstLine="422" w:firstLineChars="200"/>
        <w:jc w:val="both"/>
        <w:rPr>
          <w:rFonts w:hint="eastAsia" w:ascii="宋体" w:hAnsi="宋体" w:eastAsia="宋体" w:cs="宋体"/>
          <w:color w:val="0000FF"/>
          <w:highlight w:val="none"/>
          <w:u w:val="single"/>
          <w:lang w:eastAsia="zh"/>
          <w:woUserID w:val="1"/>
        </w:rPr>
      </w:pPr>
      <w:r>
        <w:rPr>
          <w:rFonts w:hint="eastAsia" w:ascii="宋体" w:hAnsi="宋体" w:eastAsia="宋体" w:cs="宋体"/>
          <w:b/>
          <w:bCs/>
          <w:highlight w:val="none"/>
          <w:u w:val="none"/>
        </w:rPr>
        <w:t>2.2</w:t>
      </w:r>
      <w:r>
        <w:rPr>
          <w:rFonts w:hint="eastAsia" w:ascii="宋体" w:hAnsi="宋体" w:eastAsia="宋体" w:cs="宋体"/>
          <w:szCs w:val="21"/>
          <w:highlight w:val="none"/>
          <w:u w:val="none"/>
        </w:rPr>
        <w:t>计</w:t>
      </w:r>
      <w:r>
        <w:rPr>
          <w:rFonts w:hint="eastAsia" w:ascii="宋体" w:hAnsi="宋体" w:eastAsia="宋体" w:cs="宋体"/>
          <w:highlight w:val="none"/>
          <w:u w:val="none"/>
        </w:rPr>
        <w:t>划工期</w:t>
      </w:r>
      <w:r>
        <w:rPr>
          <w:rFonts w:hint="eastAsia" w:ascii="宋体" w:hAnsi="宋体" w:eastAsia="宋体" w:cs="宋体"/>
          <w:highlight w:val="none"/>
          <w:u w:val="single"/>
          <w:lang w:eastAsia="zh"/>
        </w:rPr>
        <w:t>：</w:t>
      </w:r>
      <w:r>
        <w:rPr>
          <w:rFonts w:hint="eastAsia" w:ascii="宋体" w:hAnsi="宋体" w:eastAsia="宋体" w:cs="宋体"/>
          <w:highlight w:val="none"/>
          <w:u w:val="single"/>
          <w:lang w:val="en-US" w:eastAsia="zh-CN"/>
        </w:rPr>
        <w:t>15</w:t>
      </w:r>
      <w:r>
        <w:rPr>
          <w:rFonts w:hint="eastAsia" w:ascii="宋体" w:hAnsi="宋体" w:eastAsia="宋体" w:cs="宋体"/>
          <w:highlight w:val="none"/>
          <w:u w:val="single"/>
          <w:lang w:eastAsia="zh-CN"/>
        </w:rPr>
        <w:t>日历天</w:t>
      </w:r>
    </w:p>
    <w:p w14:paraId="55661801">
      <w:pPr>
        <w:spacing w:line="400" w:lineRule="exact"/>
        <w:ind w:firstLine="422" w:firstLineChars="200"/>
        <w:rPr>
          <w:rFonts w:hint="eastAsia" w:ascii="宋体" w:hAnsi="宋体" w:eastAsia="宋体" w:cs="宋体"/>
          <w:highlight w:val="none"/>
          <w:lang w:val="en-US" w:eastAsia="zh-CN"/>
        </w:rPr>
      </w:pPr>
      <w:r>
        <w:rPr>
          <w:rFonts w:hint="eastAsia" w:ascii="宋体" w:hAnsi="宋体" w:eastAsia="宋体" w:cs="宋体"/>
          <w:b/>
          <w:bCs/>
          <w:highlight w:val="none"/>
        </w:rPr>
        <w:t>2.3</w:t>
      </w:r>
      <w:r>
        <w:rPr>
          <w:rFonts w:hint="eastAsia" w:ascii="宋体" w:hAnsi="宋体" w:eastAsia="宋体" w:cs="宋体"/>
          <w:highlight w:val="none"/>
        </w:rPr>
        <w:t xml:space="preserve"> 建设地点：</w:t>
      </w:r>
      <w:r>
        <w:rPr>
          <w:rFonts w:hint="eastAsia" w:ascii="宋体" w:hAnsi="宋体" w:eastAsia="宋体" w:cs="宋体"/>
          <w:highlight w:val="none"/>
          <w:u w:val="single"/>
          <w:lang w:val="en-US" w:eastAsia="zh-CN"/>
        </w:rPr>
        <w:t>盱眙县。</w:t>
      </w:r>
    </w:p>
    <w:p w14:paraId="09CB6A45">
      <w:pPr>
        <w:spacing w:line="400" w:lineRule="exact"/>
        <w:ind w:firstLine="422" w:firstLineChars="200"/>
        <w:rPr>
          <w:rFonts w:hint="eastAsia" w:ascii="宋体" w:hAnsi="宋体" w:eastAsia="宋体" w:cs="宋体"/>
          <w:highlight w:val="none"/>
          <w:lang w:val="en-US"/>
        </w:rPr>
      </w:pPr>
      <w:r>
        <w:rPr>
          <w:rFonts w:hint="eastAsia" w:ascii="宋体" w:hAnsi="宋体" w:eastAsia="宋体" w:cs="宋体"/>
          <w:b/>
          <w:bCs/>
          <w:highlight w:val="none"/>
        </w:rPr>
        <w:t>2.4</w:t>
      </w:r>
      <w:r>
        <w:rPr>
          <w:rFonts w:hint="eastAsia" w:ascii="宋体" w:hAnsi="宋体" w:eastAsia="宋体" w:cs="宋体"/>
          <w:highlight w:val="none"/>
        </w:rPr>
        <w:t>质量要求：</w:t>
      </w:r>
      <w:r>
        <w:rPr>
          <w:rFonts w:hint="eastAsia" w:ascii="宋体" w:hAnsi="宋体" w:cs="宋体"/>
          <w:highlight w:val="none"/>
          <w:u w:val="single"/>
          <w:lang w:eastAsia="zh"/>
          <w:woUserID w:val="1"/>
        </w:rPr>
        <w:t>符合甲方要求</w:t>
      </w:r>
      <w:r>
        <w:rPr>
          <w:rFonts w:hint="eastAsia" w:ascii="宋体" w:hAnsi="宋体" w:eastAsia="宋体" w:cs="宋体"/>
          <w:highlight w:val="none"/>
          <w:u w:val="single"/>
          <w:lang w:val="en-US" w:eastAsia="zh-CN"/>
        </w:rPr>
        <w:t>。</w:t>
      </w:r>
    </w:p>
    <w:p w14:paraId="4CA46CD5">
      <w:pPr>
        <w:pStyle w:val="7"/>
        <w:numPr>
          <w:ilvl w:val="255"/>
          <w:numId w:val="0"/>
        </w:numPr>
        <w:spacing w:before="260" w:after="260"/>
        <w:outlineLvl w:val="1"/>
        <w:rPr>
          <w:rFonts w:hint="eastAsia" w:ascii="宋体" w:hAnsi="宋体" w:eastAsia="宋体" w:cs="宋体"/>
          <w:b/>
          <w:spacing w:val="1"/>
          <w:sz w:val="32"/>
          <w:szCs w:val="32"/>
          <w:highlight w:val="none"/>
          <w:lang w:eastAsia="zh-CN"/>
        </w:rPr>
      </w:pPr>
      <w:bookmarkStart w:id="5" w:name="_Toc1169"/>
      <w:bookmarkStart w:id="6" w:name="_Toc31415"/>
      <w:bookmarkStart w:id="7" w:name="_Toc8523"/>
      <w:bookmarkStart w:id="8" w:name="_Toc1988"/>
      <w:bookmarkStart w:id="9" w:name="_Toc77"/>
      <w:bookmarkStart w:id="10" w:name="_Toc17603_WPSOffice_Level3"/>
      <w:bookmarkStart w:id="11" w:name="_Toc7070"/>
      <w:r>
        <w:rPr>
          <w:rFonts w:hint="eastAsia" w:ascii="宋体" w:hAnsi="宋体" w:eastAsia="宋体" w:cs="宋体"/>
          <w:b/>
          <w:spacing w:val="1"/>
          <w:sz w:val="32"/>
          <w:szCs w:val="32"/>
          <w:highlight w:val="none"/>
          <w:lang w:eastAsia="zh-CN"/>
        </w:rPr>
        <w:t>3. 供应商资格要求</w:t>
      </w:r>
      <w:bookmarkEnd w:id="5"/>
      <w:bookmarkEnd w:id="6"/>
      <w:bookmarkEnd w:id="7"/>
      <w:bookmarkEnd w:id="8"/>
      <w:bookmarkEnd w:id="9"/>
      <w:bookmarkEnd w:id="10"/>
      <w:bookmarkEnd w:id="11"/>
    </w:p>
    <w:p w14:paraId="6E50CE88">
      <w:pPr>
        <w:adjustRightInd w:val="0"/>
        <w:snapToGrid w:val="0"/>
        <w:spacing w:line="400" w:lineRule="exact"/>
        <w:ind w:firstLine="308" w:firstLineChars="147"/>
        <w:rPr>
          <w:rFonts w:hint="eastAsia" w:ascii="宋体" w:hAnsi="宋体" w:eastAsia="宋体" w:cs="宋体"/>
          <w:highlight w:val="none"/>
        </w:rPr>
      </w:pPr>
      <w:r>
        <w:rPr>
          <w:rFonts w:hint="eastAsia" w:ascii="宋体" w:hAnsi="宋体" w:eastAsia="宋体" w:cs="宋体"/>
          <w:highlight w:val="none"/>
        </w:rPr>
        <w:t>3.1供应商应依法设立且满足如下要求：</w:t>
      </w:r>
    </w:p>
    <w:p w14:paraId="02B6EBD5">
      <w:pPr>
        <w:adjustRightInd w:val="0"/>
        <w:snapToGrid w:val="0"/>
        <w:spacing w:line="400" w:lineRule="exact"/>
        <w:ind w:left="0" w:leftChars="0" w:firstLine="420" w:firstLineChars="200"/>
        <w:rPr>
          <w:rFonts w:hint="eastAsia" w:ascii="宋体" w:hAnsi="宋体" w:cs="宋体"/>
          <w:b w:val="0"/>
          <w:bCs w:val="0"/>
          <w:highlight w:val="none"/>
          <w:lang w:val="en-US" w:eastAsia="zh-CN"/>
          <w:woUserID w:val="1"/>
        </w:rPr>
      </w:pPr>
      <w:r>
        <w:rPr>
          <w:rFonts w:hint="eastAsia" w:ascii="宋体" w:hAnsi="宋体" w:eastAsia="宋体" w:cs="宋体"/>
          <w:highlight w:val="none"/>
          <w:woUserID w:val="1"/>
        </w:rPr>
        <w:t>（1）资质要求：</w:t>
      </w:r>
      <w:r>
        <w:rPr>
          <w:rFonts w:hint="eastAsia" w:ascii="宋体" w:hAnsi="宋体" w:cs="宋体"/>
          <w:b w:val="0"/>
          <w:bCs w:val="0"/>
          <w:highlight w:val="none"/>
          <w:lang w:val="en-US" w:eastAsia="zh-CN"/>
          <w:woUserID w:val="1"/>
        </w:rPr>
        <w:t>企业具备独立法人的经营范围包</w:t>
      </w:r>
      <w:bookmarkStart w:id="49" w:name="_GoBack"/>
      <w:bookmarkEnd w:id="49"/>
      <w:r>
        <w:rPr>
          <w:rFonts w:hint="eastAsia" w:ascii="宋体" w:hAnsi="宋体" w:cs="宋体"/>
          <w:b w:val="0"/>
          <w:bCs w:val="0"/>
          <w:highlight w:val="none"/>
          <w:lang w:val="en-US" w:eastAsia="zh-CN"/>
          <w:woUserID w:val="1"/>
        </w:rPr>
        <w:t>含土石方的营业执照；企业具有有效的安全生产许可证，并在人员、设备、资金等方面具有相应的施工能力（复印件加盖公章，装入投文件中）。（复印件，加盖公章）</w:t>
      </w:r>
    </w:p>
    <w:p w14:paraId="0AFB2580">
      <w:pPr>
        <w:adjustRightInd w:val="0"/>
        <w:snapToGrid w:val="0"/>
        <w:spacing w:line="400" w:lineRule="exact"/>
        <w:ind w:left="0" w:leftChars="0" w:firstLine="420" w:firstLineChars="200"/>
        <w:rPr>
          <w:rFonts w:hint="eastAsia" w:ascii="宋体" w:hAnsi="宋体" w:eastAsia="宋体" w:cs="宋体"/>
          <w:highlight w:val="none"/>
          <w:woUserID w:val="1"/>
        </w:rPr>
      </w:pPr>
      <w:r>
        <w:rPr>
          <w:rFonts w:hint="eastAsia" w:ascii="宋体" w:hAnsi="宋体" w:eastAsia="宋体" w:cs="宋体"/>
          <w:highlight w:val="none"/>
          <w:woUserID w:val="1"/>
        </w:rPr>
        <w:t>（</w:t>
      </w:r>
      <w:r>
        <w:rPr>
          <w:rFonts w:hint="eastAsia" w:ascii="宋体" w:hAnsi="宋体" w:eastAsia="宋体" w:cs="宋体"/>
          <w:highlight w:val="none"/>
          <w:lang w:eastAsia="zh"/>
          <w:woUserID w:val="1"/>
        </w:rPr>
        <w:t>2</w:t>
      </w:r>
      <w:r>
        <w:rPr>
          <w:rFonts w:hint="eastAsia" w:ascii="宋体" w:hAnsi="宋体" w:eastAsia="宋体" w:cs="宋体"/>
          <w:highlight w:val="none"/>
          <w:woUserID w:val="1"/>
        </w:rPr>
        <w:t>）财务要求：不适用。</w:t>
      </w:r>
    </w:p>
    <w:p w14:paraId="2764A4E6">
      <w:pPr>
        <w:adjustRightInd w:val="0"/>
        <w:snapToGrid w:val="0"/>
        <w:spacing w:line="400" w:lineRule="exact"/>
        <w:ind w:left="0" w:leftChars="0" w:firstLine="420" w:firstLineChars="200"/>
        <w:rPr>
          <w:rFonts w:hint="eastAsia" w:ascii="宋体" w:hAnsi="宋体" w:eastAsia="宋体" w:cs="宋体"/>
          <w:highlight w:val="none"/>
          <w:lang w:eastAsia="zh"/>
          <w:woUserID w:val="1"/>
        </w:rPr>
      </w:pPr>
      <w:r>
        <w:rPr>
          <w:rFonts w:hint="eastAsia" w:ascii="宋体" w:hAnsi="宋体" w:eastAsia="宋体" w:cs="宋体"/>
          <w:highlight w:val="none"/>
          <w:woUserID w:val="1"/>
        </w:rPr>
        <w:t>（</w:t>
      </w:r>
      <w:r>
        <w:rPr>
          <w:rFonts w:hint="eastAsia" w:ascii="宋体" w:hAnsi="宋体" w:eastAsia="宋体" w:cs="宋体"/>
          <w:highlight w:val="none"/>
          <w:lang w:eastAsia="zh"/>
          <w:woUserID w:val="1"/>
        </w:rPr>
        <w:t>3</w:t>
      </w:r>
      <w:r>
        <w:rPr>
          <w:rFonts w:hint="eastAsia" w:ascii="宋体" w:hAnsi="宋体" w:eastAsia="宋体" w:cs="宋体"/>
          <w:highlight w:val="none"/>
          <w:woUserID w:val="1"/>
        </w:rPr>
        <w:t>）业绩要求：</w:t>
      </w:r>
      <w:r>
        <w:rPr>
          <w:rFonts w:hint="eastAsia" w:ascii="宋体" w:hAnsi="宋体" w:eastAsia="宋体" w:cs="宋体"/>
          <w:highlight w:val="none"/>
          <w:lang w:eastAsia="zh-CN"/>
          <w:woUserID w:val="1"/>
        </w:rPr>
        <w:t>不适用。</w:t>
      </w:r>
      <w:r>
        <w:rPr>
          <w:rFonts w:hint="eastAsia" w:ascii="宋体" w:hAnsi="宋体" w:eastAsia="宋体" w:cs="宋体"/>
          <w:highlight w:val="none"/>
          <w:lang w:eastAsia="zh"/>
          <w:woUserID w:val="1"/>
        </w:rPr>
        <w:t xml:space="preserve"> </w:t>
      </w:r>
    </w:p>
    <w:p w14:paraId="4030DF68">
      <w:pPr>
        <w:spacing w:line="400" w:lineRule="exact"/>
        <w:ind w:left="0" w:leftChars="0" w:firstLine="420" w:firstLineChars="200"/>
        <w:rPr>
          <w:rFonts w:hint="eastAsia" w:ascii="宋体" w:hAnsi="宋体" w:eastAsia="宋体" w:cs="宋体"/>
          <w:szCs w:val="22"/>
          <w:highlight w:val="none"/>
          <w:woUserID w:val="1"/>
        </w:rPr>
      </w:pPr>
      <w:r>
        <w:rPr>
          <w:rFonts w:hint="eastAsia" w:ascii="宋体" w:hAnsi="宋体" w:eastAsia="宋体" w:cs="宋体"/>
          <w:szCs w:val="22"/>
          <w:highlight w:val="none"/>
          <w:woUserID w:val="1"/>
        </w:rPr>
        <w:t>（</w:t>
      </w:r>
      <w:r>
        <w:rPr>
          <w:rFonts w:hint="eastAsia" w:ascii="宋体" w:hAnsi="宋体" w:eastAsia="宋体" w:cs="宋体"/>
          <w:szCs w:val="22"/>
          <w:highlight w:val="none"/>
          <w:lang w:eastAsia="zh"/>
          <w:woUserID w:val="1"/>
        </w:rPr>
        <w:t>4</w:t>
      </w:r>
      <w:r>
        <w:rPr>
          <w:rFonts w:hint="eastAsia" w:ascii="宋体" w:hAnsi="宋体" w:eastAsia="宋体" w:cs="宋体"/>
          <w:szCs w:val="22"/>
          <w:highlight w:val="none"/>
          <w:woUserID w:val="1"/>
        </w:rPr>
        <w:t>）信誉要求：</w:t>
      </w:r>
      <w:r>
        <w:rPr>
          <w:rFonts w:hint="eastAsia" w:ascii="宋体" w:hAnsi="宋体" w:eastAsia="宋体" w:cs="宋体"/>
          <w:highlight w:val="none"/>
          <w:u w:val="single"/>
          <w:lang w:eastAsia="zh"/>
          <w:woUserID w:val="1"/>
        </w:rPr>
        <w:t>供应商</w:t>
      </w:r>
      <w:r>
        <w:rPr>
          <w:rFonts w:hint="eastAsia" w:ascii="宋体" w:hAnsi="宋体" w:eastAsia="宋体" w:cs="宋体"/>
          <w:highlight w:val="none"/>
          <w:u w:val="single"/>
          <w:woUserID w:val="1"/>
        </w:rPr>
        <w:t>未被“信用中国”网（www.creditchina.gov.cn）列入失信被执行人、重大税收违法案件当事人名单。</w:t>
      </w:r>
      <w:r>
        <w:rPr>
          <w:rFonts w:hint="eastAsia" w:ascii="宋体" w:hAnsi="宋体" w:eastAsia="宋体" w:cs="宋体"/>
          <w:highlight w:val="none"/>
          <w:u w:val="single"/>
          <w:lang w:eastAsia="zh"/>
          <w:woUserID w:val="1"/>
        </w:rPr>
        <w:t>供应商</w:t>
      </w:r>
      <w:r>
        <w:rPr>
          <w:rFonts w:hint="eastAsia" w:ascii="宋体" w:hAnsi="宋体" w:eastAsia="宋体" w:cs="宋体"/>
          <w:highlight w:val="none"/>
          <w:u w:val="single"/>
          <w:woUserID w:val="1"/>
        </w:rPr>
        <w:t>未被“中国政府采购网”（www.ccgp.gov.cn）列入政府采购严重违法失信行为记录名单</w:t>
      </w:r>
      <w:r>
        <w:rPr>
          <w:rFonts w:hint="eastAsia" w:ascii="宋体" w:hAnsi="宋体" w:eastAsia="宋体" w:cs="宋体"/>
          <w:szCs w:val="22"/>
          <w:highlight w:val="none"/>
          <w:woUserID w:val="1"/>
        </w:rPr>
        <w:t>。（提供截图加盖公章）</w:t>
      </w:r>
    </w:p>
    <w:p w14:paraId="1656E5A1">
      <w:pPr>
        <w:spacing w:line="400" w:lineRule="exact"/>
        <w:ind w:left="0" w:leftChars="0" w:firstLine="420" w:firstLineChars="200"/>
        <w:rPr>
          <w:rFonts w:hint="eastAsia" w:ascii="宋体" w:hAnsi="宋体" w:eastAsia="宋体" w:cs="宋体"/>
          <w:szCs w:val="22"/>
          <w:highlight w:val="none"/>
          <w:u w:val="single"/>
          <w:lang w:val="en-US" w:eastAsia="zh-CN"/>
          <w:woUserID w:val="1"/>
        </w:rPr>
      </w:pPr>
      <w:r>
        <w:rPr>
          <w:rFonts w:hint="eastAsia" w:ascii="宋体" w:hAnsi="宋体" w:eastAsia="宋体" w:cs="宋体"/>
          <w:szCs w:val="22"/>
          <w:highlight w:val="none"/>
          <w:woUserID w:val="1"/>
        </w:rPr>
        <w:t>（</w:t>
      </w:r>
      <w:r>
        <w:rPr>
          <w:rFonts w:hint="eastAsia" w:ascii="宋体" w:hAnsi="宋体" w:eastAsia="宋体" w:cs="宋体"/>
          <w:szCs w:val="22"/>
          <w:highlight w:val="none"/>
          <w:lang w:eastAsia="zh"/>
          <w:woUserID w:val="1"/>
        </w:rPr>
        <w:t>5</w:t>
      </w:r>
      <w:r>
        <w:rPr>
          <w:rFonts w:hint="eastAsia" w:ascii="宋体" w:hAnsi="宋体" w:eastAsia="宋体" w:cs="宋体"/>
          <w:szCs w:val="22"/>
          <w:highlight w:val="none"/>
          <w:woUserID w:val="1"/>
        </w:rPr>
        <w:t>）承担本项目的主要人员要求：</w:t>
      </w:r>
      <w:r>
        <w:rPr>
          <w:rFonts w:hint="eastAsia" w:ascii="宋体" w:hAnsi="宋体" w:cs="宋体"/>
          <w:szCs w:val="22"/>
          <w:highlight w:val="none"/>
          <w:u w:val="single"/>
          <w:lang w:val="en-US" w:eastAsia="zh-CN"/>
          <w:woUserID w:val="1"/>
        </w:rPr>
        <w:t>见承诺书</w:t>
      </w:r>
      <w:r>
        <w:rPr>
          <w:rFonts w:hint="eastAsia" w:ascii="宋体" w:hAnsi="宋体" w:eastAsia="宋体" w:cs="宋体"/>
          <w:i w:val="0"/>
          <w:iCs w:val="0"/>
          <w:caps w:val="0"/>
          <w:color w:val="000000"/>
          <w:spacing w:val="0"/>
          <w:sz w:val="21"/>
          <w:szCs w:val="21"/>
          <w:highlight w:val="none"/>
          <w:u w:val="single"/>
          <w:woUserID w:val="1"/>
        </w:rPr>
        <w:t>（加盖公章）</w:t>
      </w:r>
    </w:p>
    <w:p w14:paraId="5CE396F9">
      <w:pPr>
        <w:pStyle w:val="10"/>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400" w:lineRule="exact"/>
        <w:ind w:left="0" w:leftChars="0" w:right="0" w:rightChars="0" w:firstLine="420" w:firstLineChars="200"/>
        <w:jc w:val="left"/>
        <w:textAlignment w:val="auto"/>
        <w:outlineLvl w:val="9"/>
        <w:rPr>
          <w:rFonts w:hint="eastAsia" w:ascii="宋体" w:hAnsi="宋体" w:eastAsia="宋体" w:cs="宋体"/>
          <w:color w:val="auto"/>
          <w:spacing w:val="0"/>
          <w:w w:val="100"/>
          <w:position w:val="0"/>
          <w:sz w:val="21"/>
          <w:szCs w:val="21"/>
          <w:highlight w:val="none"/>
          <w:u w:val="single"/>
          <w:lang w:val="en-US" w:eastAsia="zh-CN"/>
          <w:woUserID w:val="1"/>
        </w:rPr>
      </w:pPr>
      <w:r>
        <w:rPr>
          <w:rFonts w:hint="eastAsia" w:ascii="宋体" w:hAnsi="宋体" w:eastAsia="宋体" w:cs="宋体"/>
          <w:color w:val="auto"/>
          <w:spacing w:val="0"/>
          <w:w w:val="100"/>
          <w:position w:val="0"/>
          <w:sz w:val="21"/>
          <w:szCs w:val="21"/>
          <w:highlight w:val="none"/>
          <w:lang w:val="en-US" w:eastAsia="zh-CN"/>
          <w:woUserID w:val="1"/>
        </w:rPr>
        <w:t>（6）其他要求：</w:t>
      </w:r>
      <w:r>
        <w:rPr>
          <w:rFonts w:hint="eastAsia" w:ascii="宋体" w:hAnsi="宋体" w:eastAsia="宋体" w:cs="宋体"/>
          <w:color w:val="auto"/>
          <w:spacing w:val="0"/>
          <w:w w:val="100"/>
          <w:position w:val="0"/>
          <w:sz w:val="21"/>
          <w:szCs w:val="21"/>
          <w:highlight w:val="none"/>
          <w:u w:val="single"/>
          <w:lang w:val="en-US" w:eastAsia="zh-CN"/>
          <w:woUserID w:val="1"/>
        </w:rPr>
        <w:t>授权委托书或法定代表人资格证明（见响应文件格式要求）同时提供授权委托人自202</w:t>
      </w:r>
      <w:r>
        <w:rPr>
          <w:rFonts w:hint="eastAsia" w:cs="宋体"/>
          <w:color w:val="auto"/>
          <w:spacing w:val="0"/>
          <w:w w:val="100"/>
          <w:position w:val="0"/>
          <w:sz w:val="21"/>
          <w:szCs w:val="21"/>
          <w:highlight w:val="none"/>
          <w:u w:val="single"/>
          <w:lang w:val="en-US" w:eastAsia="zh"/>
          <w:woUserID w:val="1"/>
        </w:rPr>
        <w:t>6</w:t>
      </w:r>
      <w:r>
        <w:rPr>
          <w:rFonts w:hint="eastAsia" w:ascii="宋体" w:hAnsi="宋体" w:eastAsia="宋体" w:cs="宋体"/>
          <w:color w:val="auto"/>
          <w:spacing w:val="0"/>
          <w:w w:val="100"/>
          <w:position w:val="0"/>
          <w:sz w:val="21"/>
          <w:szCs w:val="21"/>
          <w:highlight w:val="none"/>
          <w:u w:val="single"/>
          <w:lang w:val="en-US" w:eastAsia="zh-CN"/>
          <w:woUserID w:val="1"/>
        </w:rPr>
        <w:t>年1月以来任意一个月供应商为其缴纳的社保证明。</w:t>
      </w:r>
    </w:p>
    <w:p w14:paraId="62F1F03A">
      <w:pPr>
        <w:pStyle w:val="10"/>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400" w:lineRule="exact"/>
        <w:ind w:left="0" w:leftChars="0" w:right="0" w:rightChars="0" w:firstLine="420" w:firstLineChars="200"/>
        <w:jc w:val="left"/>
        <w:textAlignment w:val="auto"/>
        <w:outlineLvl w:val="9"/>
        <w:rPr>
          <w:rFonts w:hint="eastAsia" w:ascii="宋体" w:hAnsi="宋体" w:eastAsia="宋体" w:cs="宋体"/>
          <w:color w:val="auto"/>
          <w:spacing w:val="0"/>
          <w:w w:val="100"/>
          <w:position w:val="0"/>
          <w:sz w:val="21"/>
          <w:szCs w:val="21"/>
          <w:highlight w:val="none"/>
          <w:lang w:val="en-US" w:eastAsia="zh-CN"/>
          <w:woUserID w:val="1"/>
        </w:rPr>
      </w:pPr>
      <w:r>
        <w:rPr>
          <w:rFonts w:hint="eastAsia" w:ascii="宋体" w:hAnsi="宋体" w:eastAsia="宋体" w:cs="宋体"/>
          <w:color w:val="auto"/>
          <w:spacing w:val="0"/>
          <w:w w:val="100"/>
          <w:position w:val="0"/>
          <w:sz w:val="21"/>
          <w:szCs w:val="21"/>
          <w:highlight w:val="none"/>
          <w:lang w:val="en-US" w:eastAsia="zh-CN"/>
          <w:woUserID w:val="1"/>
        </w:rPr>
        <w:t>（7）联合体协议。（加盖公章）</w:t>
      </w:r>
    </w:p>
    <w:p w14:paraId="100A6678">
      <w:pPr>
        <w:pStyle w:val="10"/>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400" w:lineRule="exact"/>
        <w:ind w:left="0" w:leftChars="0" w:right="0" w:rightChars="0" w:firstLine="420" w:firstLineChars="200"/>
        <w:jc w:val="left"/>
        <w:textAlignment w:val="auto"/>
        <w:outlineLvl w:val="9"/>
        <w:rPr>
          <w:rFonts w:hint="eastAsia" w:ascii="宋体" w:hAnsi="宋体" w:eastAsia="宋体" w:cs="宋体"/>
          <w:i w:val="0"/>
          <w:iCs w:val="0"/>
          <w:caps w:val="0"/>
          <w:color w:val="000000"/>
          <w:spacing w:val="0"/>
          <w:sz w:val="21"/>
          <w:szCs w:val="21"/>
          <w:highlight w:val="none"/>
          <w:u w:val="single"/>
          <w:woUserID w:val="1"/>
        </w:rPr>
      </w:pPr>
      <w:r>
        <w:rPr>
          <w:rFonts w:hint="eastAsia" w:ascii="宋体" w:hAnsi="宋体" w:eastAsia="宋体" w:cs="宋体"/>
          <w:color w:val="auto"/>
          <w:spacing w:val="0"/>
          <w:w w:val="100"/>
          <w:position w:val="0"/>
          <w:sz w:val="21"/>
          <w:szCs w:val="21"/>
          <w:highlight w:val="none"/>
          <w:lang w:val="en-US" w:eastAsia="zh-CN"/>
          <w:woUserID w:val="1"/>
        </w:rPr>
        <w:t>（8）</w:t>
      </w:r>
      <w:r>
        <w:rPr>
          <w:rFonts w:hint="eastAsia" w:ascii="宋体" w:hAnsi="宋体" w:eastAsia="宋体" w:cs="宋体"/>
          <w:color w:val="auto"/>
          <w:spacing w:val="0"/>
          <w:w w:val="100"/>
          <w:position w:val="0"/>
          <w:sz w:val="21"/>
          <w:szCs w:val="21"/>
          <w:highlight w:val="none"/>
          <w:u w:val="single"/>
          <w:lang w:val="en-US" w:eastAsia="zh-CN"/>
          <w:woUserID w:val="1"/>
        </w:rPr>
        <w:t>盱眙县建筑垃圾处置作业管理办公室报备的盱眙县渣土运输公司企业</w:t>
      </w:r>
      <w:r>
        <w:rPr>
          <w:rFonts w:hint="eastAsia" w:cs="宋体"/>
          <w:color w:val="auto"/>
          <w:spacing w:val="0"/>
          <w:w w:val="100"/>
          <w:position w:val="0"/>
          <w:sz w:val="21"/>
          <w:szCs w:val="21"/>
          <w:highlight w:val="none"/>
          <w:u w:val="single"/>
          <w:lang w:val="en-US" w:eastAsia="zh"/>
          <w:woUserID w:val="1"/>
        </w:rPr>
        <w:t>（五小工程车除外）</w:t>
      </w:r>
      <w:r>
        <w:rPr>
          <w:rFonts w:hint="eastAsia" w:ascii="宋体" w:hAnsi="宋体" w:eastAsia="宋体" w:cs="宋体"/>
          <w:color w:val="auto"/>
          <w:spacing w:val="0"/>
          <w:w w:val="100"/>
          <w:position w:val="0"/>
          <w:sz w:val="21"/>
          <w:szCs w:val="21"/>
          <w:highlight w:val="none"/>
          <w:u w:val="single"/>
          <w:lang w:val="en-US" w:eastAsia="zh-CN"/>
          <w:woUserID w:val="1"/>
        </w:rPr>
        <w:t>（</w:t>
      </w:r>
      <w:r>
        <w:rPr>
          <w:rFonts w:hint="default" w:ascii="宋体" w:hAnsi="宋体" w:eastAsia="宋体" w:cs="宋体"/>
          <w:color w:val="auto"/>
          <w:spacing w:val="0"/>
          <w:w w:val="100"/>
          <w:position w:val="0"/>
          <w:sz w:val="21"/>
          <w:szCs w:val="21"/>
          <w:highlight w:val="none"/>
          <w:u w:val="single"/>
          <w:lang w:val="en-US" w:eastAsia="zh-CN"/>
          <w:woUserID w:val="1"/>
        </w:rPr>
        <w:t>2025</w:t>
      </w:r>
      <w:r>
        <w:rPr>
          <w:rFonts w:hint="eastAsia" w:ascii="宋体" w:hAnsi="宋体" w:eastAsia="宋体" w:cs="宋体"/>
          <w:color w:val="auto"/>
          <w:spacing w:val="0"/>
          <w:w w:val="100"/>
          <w:position w:val="0"/>
          <w:sz w:val="21"/>
          <w:szCs w:val="21"/>
          <w:highlight w:val="none"/>
          <w:u w:val="single"/>
          <w:lang w:val="en-US" w:eastAsia="zh-CN"/>
          <w:woUserID w:val="1"/>
        </w:rPr>
        <w:t>年）</w:t>
      </w:r>
    </w:p>
    <w:p w14:paraId="594E6B51">
      <w:pPr>
        <w:pStyle w:val="10"/>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400" w:lineRule="exact"/>
        <w:ind w:left="0" w:leftChars="0" w:right="0" w:rightChars="0" w:firstLine="420" w:firstLineChars="200"/>
        <w:jc w:val="left"/>
        <w:textAlignment w:val="auto"/>
        <w:outlineLvl w:val="9"/>
        <w:rPr>
          <w:rFonts w:hint="default" w:ascii="宋体" w:hAnsi="宋体" w:eastAsia="宋体" w:cs="宋体"/>
          <w:color w:val="auto"/>
          <w:spacing w:val="0"/>
          <w:w w:val="100"/>
          <w:position w:val="0"/>
          <w:sz w:val="21"/>
          <w:szCs w:val="21"/>
          <w:highlight w:val="none"/>
          <w:u w:val="single"/>
          <w:lang w:val="en-US" w:eastAsia="zh-CN"/>
          <w:woUserID w:val="1"/>
        </w:rPr>
      </w:pPr>
      <w:r>
        <w:rPr>
          <w:rFonts w:hint="eastAsia" w:ascii="宋体" w:hAnsi="宋体" w:eastAsia="宋体" w:cs="宋体"/>
          <w:color w:val="auto"/>
          <w:spacing w:val="0"/>
          <w:w w:val="100"/>
          <w:position w:val="0"/>
          <w:sz w:val="21"/>
          <w:szCs w:val="21"/>
          <w:highlight w:val="none"/>
          <w:u w:val="none"/>
          <w:lang w:val="en-US" w:eastAsia="zh-CN"/>
          <w:woUserID w:val="1"/>
        </w:rPr>
        <w:t>（</w:t>
      </w:r>
      <w:r>
        <w:rPr>
          <w:rFonts w:hint="eastAsia" w:ascii="宋体" w:hAnsi="宋体" w:eastAsia="宋体" w:cs="宋体"/>
          <w:color w:val="auto"/>
          <w:spacing w:val="0"/>
          <w:w w:val="100"/>
          <w:position w:val="0"/>
          <w:sz w:val="21"/>
          <w:szCs w:val="21"/>
          <w:highlight w:val="none"/>
          <w:u w:val="none"/>
          <w:lang w:val="en-US" w:eastAsia="zh"/>
          <w:woUserID w:val="1"/>
        </w:rPr>
        <w:t>9</w:t>
      </w:r>
      <w:r>
        <w:rPr>
          <w:rFonts w:hint="eastAsia" w:ascii="宋体" w:hAnsi="宋体" w:eastAsia="宋体" w:cs="宋体"/>
          <w:color w:val="auto"/>
          <w:spacing w:val="0"/>
          <w:w w:val="100"/>
          <w:position w:val="0"/>
          <w:sz w:val="21"/>
          <w:szCs w:val="21"/>
          <w:highlight w:val="none"/>
          <w:u w:val="none"/>
          <w:lang w:val="en-US" w:eastAsia="zh-CN"/>
          <w:woUserID w:val="1"/>
        </w:rPr>
        <w:t>）</w:t>
      </w:r>
      <w:r>
        <w:rPr>
          <w:rFonts w:hint="eastAsia" w:ascii="宋体" w:hAnsi="宋体" w:eastAsia="宋体" w:cs="宋体"/>
          <w:color w:val="auto"/>
          <w:spacing w:val="0"/>
          <w:w w:val="100"/>
          <w:position w:val="0"/>
          <w:sz w:val="21"/>
          <w:szCs w:val="21"/>
          <w:highlight w:val="none"/>
          <w:u w:val="single"/>
          <w:lang w:val="en-US" w:eastAsia="zh-CN"/>
          <w:woUserID w:val="1"/>
        </w:rPr>
        <w:t>供应商须为盱眙县列统规上建筑企业。</w:t>
      </w:r>
    </w:p>
    <w:p w14:paraId="619E2A25">
      <w:pPr>
        <w:spacing w:line="400" w:lineRule="exact"/>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3.2</w:t>
      </w:r>
      <w:r>
        <w:rPr>
          <w:rFonts w:hint="eastAsia" w:ascii="宋体" w:hAnsi="宋体" w:eastAsia="宋体" w:cs="宋体"/>
          <w:szCs w:val="21"/>
          <w:highlight w:val="none"/>
        </w:rPr>
        <w:t>供应商不得存在下列情形之一：</w:t>
      </w:r>
    </w:p>
    <w:p w14:paraId="0736F1E3">
      <w:pPr>
        <w:pStyle w:val="10"/>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400" w:lineRule="exact"/>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zh-CN"/>
        </w:rPr>
        <w:t>（1）</w:t>
      </w:r>
      <w:r>
        <w:rPr>
          <w:rFonts w:hint="eastAsia" w:ascii="宋体" w:hAnsi="宋体" w:eastAsia="宋体" w:cs="宋体"/>
          <w:color w:val="auto"/>
          <w:spacing w:val="0"/>
          <w:w w:val="100"/>
          <w:position w:val="0"/>
          <w:sz w:val="21"/>
          <w:szCs w:val="21"/>
          <w:highlight w:val="none"/>
        </w:rPr>
        <w:t>处于被责令停产停业、暂扣或者吊销执照、暂扣或者吊销许可证、吊销资质证书状态；</w:t>
      </w:r>
    </w:p>
    <w:p w14:paraId="326BDE49">
      <w:pPr>
        <w:pStyle w:val="10"/>
        <w:keepNext w:val="0"/>
        <w:keepLines w:val="0"/>
        <w:pageBreakBefore w:val="0"/>
        <w:widowControl w:val="0"/>
        <w:numPr>
          <w:ilvl w:val="0"/>
          <w:numId w:val="0"/>
        </w:numPr>
        <w:shd w:val="clear" w:color="auto" w:fill="auto"/>
        <w:tabs>
          <w:tab w:val="left" w:pos="924"/>
        </w:tabs>
        <w:kinsoku/>
        <w:wordWrap/>
        <w:overflowPunct/>
        <w:topLinePunct w:val="0"/>
        <w:autoSpaceDE/>
        <w:autoSpaceDN/>
        <w:bidi w:val="0"/>
        <w:adjustRightInd/>
        <w:snapToGrid/>
        <w:spacing w:before="0" w:after="0" w:line="400" w:lineRule="exact"/>
        <w:ind w:left="0" w:leftChars="0" w:right="0" w:rightChars="0" w:firstLine="420" w:firstLineChars="20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pacing w:val="0"/>
          <w:w w:val="100"/>
          <w:position w:val="0"/>
          <w:sz w:val="21"/>
          <w:szCs w:val="21"/>
          <w:highlight w:val="none"/>
          <w:lang w:val="en-US" w:eastAsia="zh-CN"/>
        </w:rPr>
        <w:t>（2）</w:t>
      </w:r>
      <w:r>
        <w:rPr>
          <w:rFonts w:hint="eastAsia" w:ascii="宋体" w:hAnsi="宋体" w:eastAsia="宋体" w:cs="宋体"/>
          <w:color w:val="auto"/>
          <w:spacing w:val="0"/>
          <w:w w:val="100"/>
          <w:position w:val="0"/>
          <w:sz w:val="21"/>
          <w:szCs w:val="21"/>
          <w:highlight w:val="none"/>
        </w:rPr>
        <w:t>进入清算程序，或被宣告破产，或其他丧失履约能力的情形；</w:t>
      </w:r>
    </w:p>
    <w:p w14:paraId="501F1497">
      <w:pPr>
        <w:pStyle w:val="10"/>
        <w:keepNext w:val="0"/>
        <w:keepLines w:val="0"/>
        <w:pageBreakBefore w:val="0"/>
        <w:widowControl w:val="0"/>
        <w:numPr>
          <w:ilvl w:val="0"/>
          <w:numId w:val="0"/>
        </w:numPr>
        <w:shd w:val="clear" w:color="auto" w:fill="auto"/>
        <w:tabs>
          <w:tab w:val="left" w:pos="924"/>
        </w:tabs>
        <w:kinsoku/>
        <w:wordWrap/>
        <w:overflowPunct/>
        <w:topLinePunct w:val="0"/>
        <w:autoSpaceDE/>
        <w:autoSpaceDN/>
        <w:bidi w:val="0"/>
        <w:adjustRightInd/>
        <w:snapToGrid/>
        <w:spacing w:before="0" w:after="0" w:line="400" w:lineRule="exact"/>
        <w:ind w:right="0" w:rightChars="0" w:firstLine="420" w:firstLineChars="200"/>
        <w:jc w:val="left"/>
        <w:textAlignment w:val="auto"/>
        <w:outlineLvl w:val="9"/>
        <w:rPr>
          <w:rFonts w:hint="eastAsia" w:ascii="宋体" w:hAnsi="宋体" w:eastAsia="宋体" w:cs="宋体"/>
          <w:szCs w:val="22"/>
          <w:highlight w:val="none"/>
        </w:rPr>
      </w:pPr>
      <w:r>
        <w:rPr>
          <w:rFonts w:hint="eastAsia" w:ascii="宋体" w:hAnsi="宋体" w:eastAsia="宋体" w:cs="宋体"/>
          <w:color w:val="auto"/>
          <w:sz w:val="21"/>
          <w:szCs w:val="21"/>
          <w:highlight w:val="none"/>
        </w:rPr>
        <w:t>（3）其他：</w:t>
      </w:r>
      <w:r>
        <w:rPr>
          <w:rFonts w:hint="eastAsia" w:ascii="宋体" w:hAnsi="宋体" w:eastAsia="宋体" w:cs="宋体"/>
          <w:color w:val="auto"/>
          <w:sz w:val="21"/>
          <w:szCs w:val="21"/>
          <w:highlight w:val="none"/>
          <w:u w:val="none"/>
          <w:lang w:val="en-US" w:eastAsia="zh-CN"/>
        </w:rPr>
        <w:t>供应商</w:t>
      </w:r>
      <w:r>
        <w:rPr>
          <w:rFonts w:hint="eastAsia" w:ascii="宋体" w:hAnsi="宋体" w:eastAsia="宋体" w:cs="宋体"/>
          <w:color w:val="auto"/>
          <w:kern w:val="0"/>
          <w:sz w:val="21"/>
          <w:szCs w:val="21"/>
          <w:highlight w:val="none"/>
          <w:u w:val="none"/>
          <w:lang w:val="en-US" w:eastAsia="zh-CN" w:bidi="ar-SA"/>
        </w:rPr>
        <w:t>与参加本次采购活动的其他单位不存在单位负责人为同一人的情况，也不存在控股、管理关系的情况</w:t>
      </w:r>
      <w:r>
        <w:rPr>
          <w:rFonts w:hint="eastAsia" w:ascii="宋体" w:hAnsi="宋体" w:eastAsia="宋体" w:cs="宋体"/>
          <w:color w:val="auto"/>
          <w:sz w:val="21"/>
          <w:szCs w:val="21"/>
          <w:highlight w:val="none"/>
          <w:u w:val="none"/>
        </w:rPr>
        <w:t>。</w:t>
      </w:r>
    </w:p>
    <w:p w14:paraId="141696B8">
      <w:pPr>
        <w:spacing w:line="400" w:lineRule="exact"/>
        <w:ind w:left="0" w:leftChars="0" w:firstLine="420" w:firstLineChars="200"/>
        <w:rPr>
          <w:rFonts w:hint="eastAsia" w:ascii="宋体" w:hAnsi="宋体" w:eastAsia="宋体" w:cs="宋体"/>
          <w:szCs w:val="22"/>
          <w:highlight w:val="none"/>
        </w:rPr>
      </w:pPr>
      <w:r>
        <w:rPr>
          <w:rFonts w:hint="eastAsia" w:ascii="宋体" w:hAnsi="宋体" w:eastAsia="宋体" w:cs="宋体"/>
          <w:szCs w:val="22"/>
          <w:highlight w:val="none"/>
        </w:rPr>
        <w:t>3.3 本次采购接受联合体。联合体不超过</w:t>
      </w:r>
      <w:r>
        <w:rPr>
          <w:rFonts w:hint="default" w:ascii="宋体" w:hAnsi="宋体" w:eastAsia="宋体" w:cs="宋体"/>
          <w:szCs w:val="22"/>
          <w:highlight w:val="none"/>
        </w:rPr>
        <w:t>2</w:t>
      </w:r>
      <w:r>
        <w:rPr>
          <w:rFonts w:hint="eastAsia" w:ascii="宋体" w:hAnsi="宋体" w:eastAsia="宋体" w:cs="宋体"/>
          <w:szCs w:val="22"/>
          <w:highlight w:val="none"/>
        </w:rPr>
        <w:t>家。须提供联合体协议。联合体各方不得再以自己名义单独或参加其他联合体在同一标段中投标。联合体单位需符合联合体相关规定。</w:t>
      </w:r>
    </w:p>
    <w:p w14:paraId="7E6392D7">
      <w:pPr>
        <w:pStyle w:val="7"/>
        <w:numPr>
          <w:ilvl w:val="255"/>
          <w:numId w:val="0"/>
        </w:numPr>
        <w:spacing w:before="260" w:after="260"/>
        <w:outlineLvl w:val="1"/>
        <w:rPr>
          <w:rFonts w:hint="eastAsia" w:ascii="宋体" w:hAnsi="宋体" w:eastAsia="宋体" w:cs="宋体"/>
          <w:b/>
          <w:spacing w:val="1"/>
          <w:sz w:val="32"/>
          <w:szCs w:val="32"/>
          <w:highlight w:val="none"/>
          <w:lang w:eastAsia="zh-CN"/>
        </w:rPr>
      </w:pPr>
      <w:bookmarkStart w:id="12" w:name="_Toc9984"/>
      <w:bookmarkStart w:id="13" w:name="_Toc28480"/>
      <w:bookmarkStart w:id="14" w:name="_Toc1390"/>
      <w:bookmarkStart w:id="15" w:name="_Toc22751"/>
      <w:bookmarkStart w:id="16" w:name="_Toc24146"/>
      <w:bookmarkStart w:id="17" w:name="_Toc10014_WPSOffice_Level3"/>
      <w:bookmarkStart w:id="18" w:name="_Toc3648"/>
      <w:r>
        <w:rPr>
          <w:rFonts w:hint="eastAsia" w:ascii="宋体" w:hAnsi="宋体" w:eastAsia="宋体" w:cs="宋体"/>
          <w:b/>
          <w:spacing w:val="1"/>
          <w:sz w:val="32"/>
          <w:szCs w:val="32"/>
          <w:highlight w:val="none"/>
          <w:lang w:eastAsia="zh-CN"/>
        </w:rPr>
        <w:t>4. 采购文件的获取</w:t>
      </w:r>
      <w:bookmarkEnd w:id="12"/>
      <w:bookmarkEnd w:id="13"/>
      <w:bookmarkEnd w:id="14"/>
      <w:bookmarkEnd w:id="15"/>
      <w:bookmarkEnd w:id="16"/>
      <w:bookmarkEnd w:id="17"/>
      <w:bookmarkEnd w:id="18"/>
    </w:p>
    <w:p w14:paraId="2D37A3B9">
      <w:pPr>
        <w:pStyle w:val="10"/>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400" w:lineRule="exact"/>
        <w:ind w:left="0" w:leftChars="0" w:right="0" w:rightChars="0" w:firstLine="420" w:firstLineChars="200"/>
        <w:jc w:val="left"/>
        <w:textAlignment w:val="auto"/>
        <w:outlineLvl w:val="9"/>
        <w:rPr>
          <w:rFonts w:hint="eastAsia" w:ascii="宋体" w:hAnsi="宋体" w:eastAsia="宋体" w:cs="宋体"/>
          <w:spacing w:val="0"/>
          <w:w w:val="100"/>
          <w:kern w:val="2"/>
          <w:sz w:val="21"/>
          <w:szCs w:val="21"/>
          <w:highlight w:val="none"/>
        </w:rPr>
      </w:pPr>
      <w:bookmarkStart w:id="19" w:name="_Toc18186_WPSOffice_Level3"/>
      <w:bookmarkStart w:id="20" w:name="_Toc21913"/>
      <w:bookmarkStart w:id="21" w:name="_Toc23613"/>
      <w:bookmarkStart w:id="22" w:name="_Toc31973"/>
      <w:bookmarkStart w:id="23" w:name="_Toc10035"/>
      <w:bookmarkStart w:id="24" w:name="_Toc24628"/>
      <w:bookmarkStart w:id="25" w:name="_Toc9020"/>
      <w:r>
        <w:rPr>
          <w:rFonts w:hint="eastAsia" w:ascii="宋体" w:hAnsi="宋体" w:eastAsia="宋体" w:cs="宋体"/>
          <w:color w:val="auto"/>
          <w:spacing w:val="0"/>
          <w:w w:val="100"/>
          <w:position w:val="0"/>
          <w:sz w:val="21"/>
          <w:szCs w:val="21"/>
          <w:highlight w:val="none"/>
        </w:rPr>
        <w:t>4.1有意参加询比采购活动的单位，</w:t>
      </w:r>
      <w:r>
        <w:rPr>
          <w:rFonts w:hint="eastAsia" w:ascii="宋体" w:hAnsi="宋体" w:eastAsia="宋体" w:cs="宋体"/>
          <w:spacing w:val="0"/>
          <w:w w:val="100"/>
          <w:kern w:val="2"/>
          <w:sz w:val="21"/>
          <w:szCs w:val="21"/>
          <w:highlight w:val="none"/>
          <w:lang w:val="en-US" w:eastAsia="zh-CN" w:bidi="ar"/>
        </w:rPr>
        <w:t>请于</w:t>
      </w:r>
      <w:r>
        <w:rPr>
          <w:rFonts w:hint="eastAsia" w:ascii="宋体" w:hAnsi="宋体" w:eastAsia="宋体" w:cs="宋体"/>
          <w:color w:val="auto"/>
          <w:spacing w:val="0"/>
          <w:w w:val="100"/>
          <w:kern w:val="2"/>
          <w:sz w:val="21"/>
          <w:szCs w:val="21"/>
          <w:highlight w:val="none"/>
          <w:lang w:val="en-US" w:eastAsia="zh" w:bidi="ar"/>
          <w:woUserID w:val="1"/>
        </w:rPr>
        <w:t>2</w:t>
      </w:r>
      <w:r>
        <w:rPr>
          <w:rFonts w:hint="eastAsia" w:ascii="宋体" w:hAnsi="宋体" w:eastAsia="宋体" w:cs="宋体"/>
          <w:color w:val="auto"/>
          <w:spacing w:val="0"/>
          <w:w w:val="100"/>
          <w:kern w:val="2"/>
          <w:sz w:val="21"/>
          <w:szCs w:val="21"/>
          <w:highlight w:val="none"/>
          <w:lang w:val="en-US" w:eastAsia="zh-CN" w:bidi="ar"/>
        </w:rPr>
        <w:t>026 年</w:t>
      </w:r>
      <w:r>
        <w:rPr>
          <w:rFonts w:hint="eastAsia" w:cs="宋体"/>
          <w:color w:val="auto"/>
          <w:spacing w:val="0"/>
          <w:w w:val="100"/>
          <w:kern w:val="2"/>
          <w:sz w:val="21"/>
          <w:szCs w:val="21"/>
          <w:highlight w:val="none"/>
          <w:lang w:val="en-US" w:eastAsia="zh-CN" w:bidi="ar"/>
        </w:rPr>
        <w:t>4</w:t>
      </w:r>
      <w:r>
        <w:rPr>
          <w:rFonts w:hint="eastAsia" w:ascii="宋体" w:hAnsi="宋体" w:eastAsia="宋体" w:cs="宋体"/>
          <w:color w:val="auto"/>
          <w:spacing w:val="0"/>
          <w:w w:val="100"/>
          <w:kern w:val="2"/>
          <w:sz w:val="21"/>
          <w:szCs w:val="21"/>
          <w:highlight w:val="none"/>
          <w:lang w:val="en-US" w:eastAsia="zh-CN" w:bidi="ar"/>
        </w:rPr>
        <w:t>月</w:t>
      </w:r>
      <w:r>
        <w:rPr>
          <w:rFonts w:hint="eastAsia" w:cs="宋体"/>
          <w:color w:val="auto"/>
          <w:spacing w:val="0"/>
          <w:w w:val="100"/>
          <w:kern w:val="2"/>
          <w:sz w:val="21"/>
          <w:szCs w:val="21"/>
          <w:highlight w:val="none"/>
          <w:lang w:val="en-US" w:eastAsia="zh-CN" w:bidi="ar"/>
        </w:rPr>
        <w:t>10</w:t>
      </w:r>
      <w:r>
        <w:rPr>
          <w:rFonts w:hint="eastAsia" w:ascii="宋体" w:hAnsi="宋体" w:eastAsia="宋体" w:cs="宋体"/>
          <w:color w:val="auto"/>
          <w:spacing w:val="0"/>
          <w:w w:val="100"/>
          <w:kern w:val="2"/>
          <w:sz w:val="21"/>
          <w:szCs w:val="21"/>
          <w:highlight w:val="none"/>
          <w:lang w:val="en-US" w:eastAsia="zh-CN" w:bidi="ar"/>
        </w:rPr>
        <w:t>日至</w:t>
      </w:r>
      <w:r>
        <w:rPr>
          <w:rFonts w:hint="eastAsia" w:ascii="宋体" w:hAnsi="宋体" w:eastAsia="宋体" w:cs="宋体"/>
          <w:color w:val="auto"/>
          <w:spacing w:val="0"/>
          <w:w w:val="100"/>
          <w:kern w:val="2"/>
          <w:sz w:val="21"/>
          <w:szCs w:val="21"/>
          <w:highlight w:val="none"/>
          <w:lang w:val="en-US" w:eastAsia="zh" w:bidi="ar"/>
          <w:woUserID w:val="1"/>
        </w:rPr>
        <w:t>2</w:t>
      </w:r>
      <w:r>
        <w:rPr>
          <w:rFonts w:hint="eastAsia" w:ascii="宋体" w:hAnsi="宋体" w:eastAsia="宋体" w:cs="宋体"/>
          <w:color w:val="auto"/>
          <w:spacing w:val="0"/>
          <w:w w:val="100"/>
          <w:kern w:val="2"/>
          <w:sz w:val="21"/>
          <w:szCs w:val="21"/>
          <w:highlight w:val="none"/>
          <w:lang w:val="en-US" w:eastAsia="zh-CN" w:bidi="ar"/>
        </w:rPr>
        <w:t>026 年</w:t>
      </w:r>
      <w:r>
        <w:rPr>
          <w:rFonts w:hint="eastAsia" w:cs="宋体"/>
          <w:color w:val="auto"/>
          <w:spacing w:val="0"/>
          <w:w w:val="100"/>
          <w:kern w:val="2"/>
          <w:sz w:val="21"/>
          <w:szCs w:val="21"/>
          <w:highlight w:val="none"/>
          <w:lang w:val="en-US" w:eastAsia="zh-CN" w:bidi="ar"/>
        </w:rPr>
        <w:t>4</w:t>
      </w:r>
      <w:r>
        <w:rPr>
          <w:rFonts w:hint="eastAsia" w:ascii="宋体" w:hAnsi="宋体" w:eastAsia="宋体" w:cs="宋体"/>
          <w:color w:val="auto"/>
          <w:spacing w:val="0"/>
          <w:w w:val="100"/>
          <w:kern w:val="2"/>
          <w:sz w:val="21"/>
          <w:szCs w:val="21"/>
          <w:highlight w:val="none"/>
          <w:lang w:val="en-US" w:eastAsia="zh-CN" w:bidi="ar"/>
        </w:rPr>
        <w:t>月</w:t>
      </w:r>
      <w:r>
        <w:rPr>
          <w:rFonts w:hint="eastAsia" w:cs="宋体"/>
          <w:color w:val="auto"/>
          <w:spacing w:val="0"/>
          <w:w w:val="100"/>
          <w:kern w:val="2"/>
          <w:sz w:val="21"/>
          <w:szCs w:val="21"/>
          <w:highlight w:val="none"/>
          <w:lang w:val="en-US" w:eastAsia="zh-CN" w:bidi="ar"/>
        </w:rPr>
        <w:t>11</w:t>
      </w:r>
      <w:r>
        <w:rPr>
          <w:rFonts w:hint="eastAsia" w:ascii="宋体" w:hAnsi="宋体" w:eastAsia="宋体" w:cs="宋体"/>
          <w:color w:val="auto"/>
          <w:spacing w:val="0"/>
          <w:w w:val="100"/>
          <w:kern w:val="2"/>
          <w:sz w:val="21"/>
          <w:szCs w:val="21"/>
          <w:highlight w:val="none"/>
          <w:lang w:val="en-US" w:eastAsia="zh-CN" w:bidi="ar"/>
        </w:rPr>
        <w:t>日</w:t>
      </w:r>
      <w:r>
        <w:rPr>
          <w:rFonts w:hint="eastAsia" w:cs="宋体"/>
          <w:color w:val="auto"/>
          <w:spacing w:val="0"/>
          <w:w w:val="100"/>
          <w:kern w:val="2"/>
          <w:sz w:val="21"/>
          <w:szCs w:val="21"/>
          <w:highlight w:val="none"/>
          <w:lang w:val="en-US" w:eastAsia="zh-CN" w:bidi="ar"/>
        </w:rPr>
        <w:t>17:00前。</w:t>
      </w:r>
      <w:r>
        <w:rPr>
          <w:rFonts w:hint="eastAsia" w:ascii="宋体" w:hAnsi="宋体" w:eastAsia="宋体" w:cs="宋体"/>
          <w:spacing w:val="0"/>
          <w:w w:val="100"/>
          <w:kern w:val="2"/>
          <w:sz w:val="21"/>
          <w:szCs w:val="21"/>
          <w:highlight w:val="none"/>
          <w:lang w:val="en-US" w:eastAsia="zh-CN" w:bidi="ar"/>
        </w:rPr>
        <w:t>邮</w:t>
      </w:r>
      <w:r>
        <w:rPr>
          <w:rFonts w:hint="eastAsia" w:ascii="宋体" w:hAnsi="宋体" w:eastAsia="宋体" w:cs="宋体"/>
          <w:b/>
          <w:bCs/>
          <w:color w:val="FF0000"/>
          <w:spacing w:val="0"/>
          <w:w w:val="100"/>
          <w:kern w:val="2"/>
          <w:sz w:val="21"/>
          <w:szCs w:val="21"/>
          <w:highlight w:val="none"/>
          <w:lang w:val="en-US" w:eastAsia="zh-CN" w:bidi="ar"/>
        </w:rPr>
        <w:t>箱报名形式2077550494@qq.com，</w:t>
      </w:r>
      <w:r>
        <w:rPr>
          <w:rFonts w:hint="eastAsia" w:ascii="宋体" w:hAnsi="宋体" w:eastAsia="宋体" w:cs="宋体"/>
          <w:i w:val="0"/>
          <w:iCs w:val="0"/>
          <w:caps w:val="0"/>
          <w:color w:val="333333"/>
          <w:spacing w:val="0"/>
          <w:sz w:val="21"/>
          <w:szCs w:val="21"/>
          <w:highlight w:val="none"/>
          <w:u w:val="none"/>
          <w:shd w:val="clear" w:fill="FFFFFF"/>
        </w:rPr>
        <w:fldChar w:fldCharType="begin"/>
      </w:r>
      <w:r>
        <w:rPr>
          <w:rFonts w:hint="eastAsia" w:ascii="宋体" w:hAnsi="宋体" w:eastAsia="宋体" w:cs="宋体"/>
          <w:i w:val="0"/>
          <w:iCs w:val="0"/>
          <w:caps w:val="0"/>
          <w:color w:val="333333"/>
          <w:spacing w:val="0"/>
          <w:sz w:val="21"/>
          <w:szCs w:val="21"/>
          <w:highlight w:val="none"/>
          <w:u w:val="none"/>
          <w:shd w:val="clear" w:fill="FFFFFF"/>
        </w:rPr>
        <w:instrText xml:space="preserve"> HYPERLINK "https://www.xuyiguolian.com/upload/mailto:00%E6%97%B6%E5%89%8D%EF%BC%8C%E5%B0%86%E6%8A%A5%E5%90%8D%E8%B5%84%E6%96%99%EF%BC%88%E6%8A%95%E6%A0%87%E4%BA%BA%E8%90%A5%E4%B8%9A%E6%89%A7%E7%85%A7%E5%89%AF%E6%9C%AC%E3%80%81%E6%8E%88%E6%9D%83%E5%A7%94%E6%89%98%E4%B9%A6%EF%BC%88%E5%A4%87%E6%B3%A8%E8%81%94%E7%B3%BB%E6%96%B9%E5%BC%8F%EF%BC%89%E3%80%81%E8%A2%AB%E5%A7%94%E6%89%98%E4%BA%BA%E8%BA%AB%E4%BB%BD%E8%AF%81%EF%BC%89%E6%89%AB%E6%8F%8F%E4%BB%B6%E5%8F%91%E9%80%81%E5%88%B0493175199@qq.com%E9%82%AE%E7%AE%B1%EF%BC%8C%E4%B8%BB%E9%A2%98%E4%B8%BA\\%E2%80%9C%E6%8A%95%E6%A0%87%E4%BA%BA%E5%90%8D%E7%A7%B0+%E7%9B%B1%E7%9C%99%E5%8E%BF%E7%AE%A1%E4%BB%B2%E9%95%87%E7%89%8C%E5%9D%8A%E6%9D%91%E7%9C%81%E7%BA%A7%E6%8A%95%E8%B5%84%E5%9C%9F%E5%9C%B0%E6%95%B4%E6%B2%BB%E9%A1%B9%E7%9B%AE%E9%A2%84%E5%88%B6%E5%9D%97%E9%87%87%E8%B4%AD%E9%A1%B9%E7%9B%AE%E4%B8%89%E6%AC%A1%E6%8B%9B%E6%A0%87\\%E2%80%9D%EF%BC%8C%E8%8E%B7%E5%8F%96%E6%8B%9B%E6%A0%87%E6%96%87%E4%BB%B6%E3%80%82%E6%9C%AC%E9%A1%B9%E7%9B%AE%E6%8B%9B%E6%A0%87%E4%B8%8D%E6%8E%A5%E5%8F%97%E7%8E%B0%E5%9C%BA%E6%8A%A5%E5%90%8D%E3%80%82" </w:instrText>
      </w:r>
      <w:r>
        <w:rPr>
          <w:rFonts w:hint="eastAsia" w:ascii="宋体" w:hAnsi="宋体" w:eastAsia="宋体" w:cs="宋体"/>
          <w:i w:val="0"/>
          <w:iCs w:val="0"/>
          <w:caps w:val="0"/>
          <w:color w:val="333333"/>
          <w:spacing w:val="0"/>
          <w:sz w:val="21"/>
          <w:szCs w:val="21"/>
          <w:highlight w:val="none"/>
          <w:u w:val="none"/>
          <w:shd w:val="clear" w:fill="FFFFFF"/>
        </w:rPr>
        <w:fldChar w:fldCharType="separate"/>
      </w:r>
      <w:r>
        <w:rPr>
          <w:rStyle w:val="6"/>
          <w:rFonts w:hint="eastAsia" w:ascii="宋体" w:hAnsi="宋体" w:eastAsia="宋体" w:cs="宋体"/>
          <w:i w:val="0"/>
          <w:iCs w:val="0"/>
          <w:caps w:val="0"/>
          <w:color w:val="333333"/>
          <w:spacing w:val="0"/>
          <w:sz w:val="21"/>
          <w:szCs w:val="21"/>
          <w:highlight w:val="none"/>
          <w:u w:val="none"/>
          <w:shd w:val="clear" w:fill="FFFFFF"/>
        </w:rPr>
        <w:t>主题为“供应商名称+</w:t>
      </w:r>
      <w:r>
        <w:rPr>
          <w:rStyle w:val="6"/>
          <w:rFonts w:hint="eastAsia" w:cs="宋体"/>
          <w:i w:val="0"/>
          <w:iCs w:val="0"/>
          <w:caps w:val="0"/>
          <w:color w:val="333333"/>
          <w:spacing w:val="0"/>
          <w:sz w:val="21"/>
          <w:szCs w:val="21"/>
          <w:highlight w:val="none"/>
          <w:u w:val="none"/>
          <w:shd w:val="clear" w:fill="FFFFFF"/>
          <w:lang w:eastAsia="zh-CN"/>
        </w:rPr>
        <w:t>2026年TH土地平衡项目二片区扩大劳务</w:t>
      </w:r>
      <w:r>
        <w:rPr>
          <w:rStyle w:val="6"/>
          <w:rFonts w:hint="eastAsia" w:ascii="宋体" w:hAnsi="宋体" w:eastAsia="宋体" w:cs="宋体"/>
          <w:i w:val="0"/>
          <w:iCs w:val="0"/>
          <w:caps w:val="0"/>
          <w:color w:val="333333"/>
          <w:spacing w:val="0"/>
          <w:sz w:val="21"/>
          <w:szCs w:val="21"/>
          <w:highlight w:val="none"/>
          <w:u w:val="none"/>
          <w:shd w:val="clear" w:fill="FFFFFF"/>
        </w:rPr>
        <w:t>”</w:t>
      </w:r>
      <w:r>
        <w:rPr>
          <w:rStyle w:val="6"/>
          <w:rFonts w:hint="eastAsia" w:ascii="宋体" w:hAnsi="宋体" w:eastAsia="宋体" w:cs="宋体"/>
          <w:b/>
          <w:bCs/>
          <w:i w:val="0"/>
          <w:iCs w:val="0"/>
          <w:caps w:val="0"/>
          <w:color w:val="333333"/>
          <w:spacing w:val="0"/>
          <w:sz w:val="21"/>
          <w:szCs w:val="21"/>
          <w:highlight w:val="none"/>
          <w:u w:val="none"/>
          <w:shd w:val="clear" w:fill="FFFFFF"/>
        </w:rPr>
        <w:t>。</w:t>
      </w:r>
      <w:r>
        <w:rPr>
          <w:rFonts w:hint="eastAsia" w:ascii="宋体" w:hAnsi="宋体" w:eastAsia="宋体" w:cs="宋体"/>
          <w:i w:val="0"/>
          <w:iCs w:val="0"/>
          <w:caps w:val="0"/>
          <w:color w:val="333333"/>
          <w:spacing w:val="0"/>
          <w:sz w:val="21"/>
          <w:szCs w:val="21"/>
          <w:highlight w:val="none"/>
          <w:u w:val="none"/>
          <w:shd w:val="clear" w:fill="FFFFFF"/>
        </w:rPr>
        <w:fldChar w:fldCharType="end"/>
      </w:r>
    </w:p>
    <w:p w14:paraId="5B20BC8B">
      <w:pPr>
        <w:pStyle w:val="10"/>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400" w:lineRule="exact"/>
        <w:ind w:left="0" w:leftChars="0" w:right="0" w:rightChars="0" w:firstLine="420" w:firstLineChars="200"/>
        <w:jc w:val="left"/>
        <w:textAlignment w:val="auto"/>
        <w:outlineLvl w:val="9"/>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4.2报名材料：营业执照复印件、报名费转账记录截图 （以上材料均需加盖公章）。</w:t>
      </w:r>
    </w:p>
    <w:p w14:paraId="3398BA3B">
      <w:pPr>
        <w:pStyle w:val="10"/>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400" w:lineRule="exact"/>
        <w:ind w:left="0" w:leftChars="0" w:right="0" w:rightChars="0" w:firstLine="420" w:firstLineChars="200"/>
        <w:jc w:val="left"/>
        <w:textAlignment w:val="auto"/>
        <w:outlineLvl w:val="9"/>
        <w:rPr>
          <w:rFonts w:hint="eastAsia" w:ascii="宋体" w:hAnsi="宋体" w:eastAsia="宋体" w:cs="宋体"/>
          <w:color w:val="auto"/>
          <w:spacing w:val="0"/>
          <w:w w:val="100"/>
          <w:kern w:val="2"/>
          <w:sz w:val="21"/>
          <w:szCs w:val="21"/>
          <w:highlight w:val="none"/>
          <w:lang w:val="en-US" w:eastAsia="zh-CN" w:bidi="ar"/>
        </w:rPr>
      </w:pPr>
      <w:r>
        <w:rPr>
          <w:rFonts w:hint="eastAsia" w:ascii="宋体" w:hAnsi="宋体" w:eastAsia="宋体" w:cs="宋体"/>
          <w:color w:val="auto"/>
          <w:spacing w:val="0"/>
          <w:w w:val="100"/>
          <w:position w:val="0"/>
          <w:sz w:val="21"/>
          <w:szCs w:val="21"/>
          <w:highlight w:val="none"/>
        </w:rPr>
        <w:t>4.3 采购文件每套售价</w:t>
      </w:r>
      <w:r>
        <w:rPr>
          <w:rFonts w:hint="eastAsia" w:ascii="宋体" w:hAnsi="宋体" w:eastAsia="宋体" w:cs="宋体"/>
          <w:color w:val="auto"/>
          <w:spacing w:val="0"/>
          <w:w w:val="100"/>
          <w:position w:val="0"/>
          <w:sz w:val="21"/>
          <w:szCs w:val="21"/>
          <w:highlight w:val="none"/>
          <w:lang w:eastAsia="zh"/>
          <w:woUserID w:val="1"/>
        </w:rPr>
        <w:t>3</w:t>
      </w:r>
      <w:r>
        <w:rPr>
          <w:rFonts w:hint="eastAsia" w:ascii="宋体" w:hAnsi="宋体" w:eastAsia="宋体" w:cs="宋体"/>
          <w:color w:val="auto"/>
          <w:spacing w:val="0"/>
          <w:w w:val="100"/>
          <w:position w:val="0"/>
          <w:sz w:val="21"/>
          <w:szCs w:val="21"/>
          <w:highlight w:val="none"/>
        </w:rPr>
        <w:t>00元，售后不退，</w:t>
      </w:r>
      <w:r>
        <w:rPr>
          <w:rFonts w:hint="eastAsia" w:ascii="宋体" w:hAnsi="宋体" w:eastAsia="宋体" w:cs="宋体"/>
          <w:b/>
          <w:bCs/>
          <w:color w:val="FF0000"/>
          <w:spacing w:val="0"/>
          <w:w w:val="100"/>
          <w:position w:val="0"/>
          <w:sz w:val="21"/>
          <w:szCs w:val="21"/>
          <w:highlight w:val="none"/>
        </w:rPr>
        <w:t>报名费需从投标人账户汇至指定账户，不接受个人网银缴纳，备注项目名称</w:t>
      </w:r>
      <w:r>
        <w:rPr>
          <w:rFonts w:hint="eastAsia" w:ascii="宋体" w:hAnsi="宋体" w:eastAsia="宋体" w:cs="宋体"/>
          <w:color w:val="auto"/>
          <w:spacing w:val="0"/>
          <w:w w:val="100"/>
          <w:position w:val="0"/>
          <w:sz w:val="21"/>
          <w:szCs w:val="21"/>
          <w:highlight w:val="none"/>
        </w:rPr>
        <w:t>（户名:盱眙荣智交通发展有限公司、账</w:t>
      </w:r>
      <w:r>
        <w:rPr>
          <w:rFonts w:hint="eastAsia" w:ascii="宋体" w:hAnsi="宋体" w:eastAsia="宋体" w:cs="宋体"/>
          <w:color w:val="auto"/>
          <w:spacing w:val="0"/>
          <w:w w:val="100"/>
          <w:kern w:val="2"/>
          <w:sz w:val="21"/>
          <w:szCs w:val="21"/>
          <w:highlight w:val="none"/>
          <w:lang w:val="en-US" w:eastAsia="zh-CN" w:bidi="ar"/>
        </w:rPr>
        <w:t>户:</w:t>
      </w:r>
      <w:r>
        <w:rPr>
          <w:rFonts w:hint="eastAsia" w:ascii="宋体" w:hAnsi="宋体" w:eastAsia="宋体" w:cs="宋体"/>
          <w:color w:val="auto"/>
          <w:spacing w:val="0"/>
          <w:w w:val="100"/>
          <w:kern w:val="2"/>
          <w:sz w:val="21"/>
          <w:szCs w:val="21"/>
          <w:highlight w:val="none"/>
          <w:lang w:val="en-US" w:eastAsia="zh" w:bidi="ar"/>
        </w:rPr>
        <w:t>3208300011010000048556</w:t>
      </w:r>
      <w:r>
        <w:rPr>
          <w:rFonts w:hint="eastAsia" w:ascii="宋体" w:hAnsi="宋体" w:eastAsia="宋体" w:cs="宋体"/>
          <w:color w:val="auto"/>
          <w:spacing w:val="0"/>
          <w:w w:val="100"/>
          <w:kern w:val="2"/>
          <w:sz w:val="21"/>
          <w:szCs w:val="21"/>
          <w:highlight w:val="none"/>
          <w:lang w:val="en-US" w:eastAsia="zh-CN" w:bidi="ar"/>
        </w:rPr>
        <w:t>、机构:</w:t>
      </w:r>
      <w:r>
        <w:rPr>
          <w:rFonts w:hint="eastAsia" w:ascii="宋体" w:hAnsi="宋体" w:eastAsia="宋体" w:cs="宋体"/>
          <w:color w:val="auto"/>
          <w:spacing w:val="0"/>
          <w:w w:val="100"/>
          <w:kern w:val="2"/>
          <w:sz w:val="21"/>
          <w:szCs w:val="21"/>
          <w:highlight w:val="none"/>
          <w:lang w:val="en-US" w:eastAsia="zh" w:bidi="ar"/>
        </w:rPr>
        <w:t>盱眙农商行营业部</w:t>
      </w:r>
      <w:r>
        <w:rPr>
          <w:rFonts w:hint="eastAsia" w:ascii="宋体" w:hAnsi="宋体" w:eastAsia="宋体" w:cs="宋体"/>
          <w:color w:val="auto"/>
          <w:spacing w:val="0"/>
          <w:w w:val="100"/>
          <w:kern w:val="2"/>
          <w:sz w:val="21"/>
          <w:szCs w:val="21"/>
          <w:highlight w:val="none"/>
          <w:lang w:val="en-US" w:eastAsia="zh-CN" w:bidi="ar"/>
        </w:rPr>
        <w:t>）。</w:t>
      </w:r>
    </w:p>
    <w:p w14:paraId="4672FEAD">
      <w:pPr>
        <w:pStyle w:val="10"/>
        <w:keepNext w:val="0"/>
        <w:keepLines w:val="0"/>
        <w:pageBreakBefore w:val="0"/>
        <w:widowControl w:val="0"/>
        <w:numPr>
          <w:ilvl w:val="0"/>
          <w:numId w:val="0"/>
        </w:numPr>
        <w:shd w:val="clear" w:color="auto" w:fill="auto"/>
        <w:tabs>
          <w:tab w:val="left" w:pos="1026"/>
        </w:tabs>
        <w:kinsoku/>
        <w:wordWrap/>
        <w:overflowPunct/>
        <w:topLinePunct w:val="0"/>
        <w:autoSpaceDE/>
        <w:autoSpaceDN/>
        <w:bidi w:val="0"/>
        <w:adjustRightInd/>
        <w:snapToGrid/>
        <w:spacing w:before="0" w:after="0" w:line="400" w:lineRule="exact"/>
        <w:ind w:left="0" w:leftChars="0" w:right="0" w:rightChars="0" w:firstLine="420" w:firstLineChars="200"/>
        <w:jc w:val="left"/>
        <w:textAlignment w:val="auto"/>
        <w:outlineLvl w:val="9"/>
        <w:rPr>
          <w:rFonts w:hint="default" w:ascii="宋体" w:hAnsi="宋体" w:eastAsia="宋体" w:cs="宋体"/>
          <w:color w:val="auto"/>
          <w:spacing w:val="0"/>
          <w:w w:val="100"/>
          <w:kern w:val="2"/>
          <w:sz w:val="21"/>
          <w:szCs w:val="21"/>
          <w:highlight w:val="none"/>
          <w:lang w:val="en-US" w:eastAsia="zh-CN" w:bidi="ar"/>
        </w:rPr>
      </w:pPr>
      <w:r>
        <w:rPr>
          <w:rFonts w:hint="eastAsia" w:ascii="宋体" w:hAnsi="宋体" w:eastAsia="宋体" w:cs="宋体"/>
          <w:color w:val="auto"/>
          <w:spacing w:val="0"/>
          <w:w w:val="100"/>
          <w:kern w:val="2"/>
          <w:sz w:val="21"/>
          <w:szCs w:val="21"/>
          <w:highlight w:val="none"/>
          <w:lang w:val="en-US" w:eastAsia="zh-CN" w:bidi="ar"/>
        </w:rPr>
        <w:t>投标保证金：</w:t>
      </w:r>
      <w:r>
        <w:rPr>
          <w:rFonts w:hint="eastAsia" w:ascii="宋体" w:hAnsi="宋体" w:eastAsia="宋体" w:cs="宋体"/>
          <w:color w:val="auto"/>
          <w:spacing w:val="0"/>
          <w:w w:val="100"/>
          <w:kern w:val="2"/>
          <w:sz w:val="21"/>
          <w:szCs w:val="21"/>
          <w:highlight w:val="none"/>
          <w:lang w:val="en-US" w:eastAsia="zh" w:bidi="ar"/>
        </w:rPr>
        <w:t>7</w:t>
      </w:r>
      <w:r>
        <w:rPr>
          <w:rFonts w:hint="eastAsia" w:ascii="宋体" w:hAnsi="宋体" w:eastAsia="宋体" w:cs="宋体"/>
          <w:color w:val="auto"/>
          <w:spacing w:val="0"/>
          <w:w w:val="100"/>
          <w:kern w:val="2"/>
          <w:sz w:val="21"/>
          <w:szCs w:val="21"/>
          <w:highlight w:val="none"/>
          <w:lang w:val="en-US" w:eastAsia="zh-CN" w:bidi="ar"/>
        </w:rPr>
        <w:t>万元。汇至以上帐户。备注项目名称</w:t>
      </w:r>
    </w:p>
    <w:p w14:paraId="4EA0CB66">
      <w:pPr>
        <w:pStyle w:val="7"/>
        <w:numPr>
          <w:ilvl w:val="0"/>
          <w:numId w:val="2"/>
        </w:numPr>
        <w:spacing w:before="260" w:after="260"/>
        <w:outlineLvl w:val="1"/>
        <w:rPr>
          <w:rFonts w:ascii="Times New Roman" w:hAnsi="Times New Roman" w:eastAsia="黑体"/>
          <w:b/>
          <w:spacing w:val="1"/>
          <w:sz w:val="32"/>
          <w:szCs w:val="32"/>
          <w:highlight w:val="none"/>
          <w:lang w:eastAsia="zh-CN"/>
        </w:rPr>
      </w:pPr>
      <w:r>
        <w:rPr>
          <w:rFonts w:hint="eastAsia" w:ascii="Times New Roman" w:hAnsi="Times New Roman" w:eastAsia="黑体"/>
          <w:b/>
          <w:spacing w:val="1"/>
          <w:sz w:val="32"/>
          <w:szCs w:val="32"/>
          <w:highlight w:val="none"/>
          <w:lang w:eastAsia="zh-CN"/>
        </w:rPr>
        <w:t>响应文件的</w:t>
      </w:r>
      <w:bookmarkEnd w:id="19"/>
      <w:bookmarkEnd w:id="20"/>
      <w:bookmarkEnd w:id="21"/>
      <w:bookmarkEnd w:id="22"/>
      <w:bookmarkEnd w:id="23"/>
      <w:r>
        <w:rPr>
          <w:rFonts w:hint="eastAsia" w:ascii="Times New Roman" w:hAnsi="Times New Roman" w:eastAsia="黑体"/>
          <w:b/>
          <w:spacing w:val="1"/>
          <w:sz w:val="32"/>
          <w:szCs w:val="32"/>
          <w:highlight w:val="none"/>
          <w:lang w:eastAsia="zh-CN"/>
        </w:rPr>
        <w:t>递交</w:t>
      </w:r>
      <w:bookmarkEnd w:id="24"/>
      <w:bookmarkEnd w:id="25"/>
    </w:p>
    <w:p w14:paraId="0B82377D">
      <w:pPr>
        <w:pStyle w:val="7"/>
        <w:spacing w:before="0" w:after="0" w:line="360" w:lineRule="auto"/>
        <w:ind w:firstLine="422" w:firstLineChars="200"/>
        <w:rPr>
          <w:rFonts w:ascii="Times New Roman" w:hAnsi="Times New Roman" w:eastAsia="宋体"/>
          <w:sz w:val="21"/>
          <w:szCs w:val="21"/>
          <w:highlight w:val="none"/>
          <w:lang w:eastAsia="zh-CN"/>
        </w:rPr>
      </w:pPr>
      <w:r>
        <w:rPr>
          <w:rFonts w:hint="eastAsia" w:ascii="Times New Roman" w:hAnsi="Times New Roman" w:eastAsia="宋体"/>
          <w:b/>
          <w:bCs/>
          <w:sz w:val="21"/>
          <w:szCs w:val="21"/>
          <w:highlight w:val="none"/>
          <w:lang w:eastAsia="zh-CN"/>
        </w:rPr>
        <w:t>5</w:t>
      </w:r>
      <w:r>
        <w:rPr>
          <w:rFonts w:ascii="Times New Roman" w:hAnsi="Times New Roman" w:eastAsia="宋体"/>
          <w:b/>
          <w:bCs/>
          <w:sz w:val="21"/>
          <w:szCs w:val="21"/>
          <w:highlight w:val="none"/>
          <w:lang w:eastAsia="zh-CN"/>
        </w:rPr>
        <w:t>.1</w:t>
      </w:r>
      <w:r>
        <w:rPr>
          <w:rFonts w:hint="eastAsia" w:ascii="Times New Roman" w:hAnsi="Times New Roman" w:eastAsia="宋体"/>
          <w:sz w:val="21"/>
          <w:szCs w:val="21"/>
          <w:highlight w:val="none"/>
          <w:lang w:eastAsia="zh-CN"/>
        </w:rPr>
        <w:t>响应</w:t>
      </w:r>
      <w:r>
        <w:rPr>
          <w:rFonts w:ascii="Times New Roman" w:hAnsi="Times New Roman" w:eastAsia="宋体"/>
          <w:sz w:val="21"/>
          <w:szCs w:val="21"/>
          <w:highlight w:val="none"/>
          <w:lang w:eastAsia="zh-CN"/>
        </w:rPr>
        <w:t>文件递交的截止时</w:t>
      </w:r>
      <w:r>
        <w:rPr>
          <w:rFonts w:ascii="Times New Roman" w:hAnsi="Times New Roman" w:eastAsia="宋体"/>
          <w:color w:val="auto"/>
          <w:sz w:val="21"/>
          <w:szCs w:val="21"/>
          <w:highlight w:val="none"/>
          <w:lang w:eastAsia="zh-CN"/>
        </w:rPr>
        <w:t>间</w:t>
      </w:r>
      <w:r>
        <w:rPr>
          <w:rFonts w:hint="eastAsia" w:ascii="宋体" w:hAnsi="宋体" w:eastAsia="宋体" w:cs="宋体"/>
          <w:color w:val="auto"/>
          <w:sz w:val="21"/>
          <w:szCs w:val="21"/>
          <w:highlight w:val="none"/>
          <w:lang w:eastAsia="zh-CN"/>
        </w:rPr>
        <w:t>为</w:t>
      </w:r>
      <w:r>
        <w:rPr>
          <w:rFonts w:hint="eastAsia" w:ascii="宋体" w:hAnsi="宋体" w:eastAsia="宋体" w:cs="宋体"/>
          <w:color w:val="auto"/>
          <w:sz w:val="21"/>
          <w:szCs w:val="21"/>
          <w:highlight w:val="none"/>
          <w:u w:val="single"/>
          <w:lang w:eastAsia="zh"/>
          <w:woUserID w:val="1"/>
        </w:rPr>
        <w:t xml:space="preserve"> </w:t>
      </w:r>
      <w:r>
        <w:rPr>
          <w:rFonts w:hint="eastAsia" w:ascii="宋体" w:hAnsi="宋体" w:eastAsia="宋体" w:cs="宋体"/>
          <w:color w:val="auto"/>
          <w:sz w:val="21"/>
          <w:szCs w:val="21"/>
          <w:highlight w:val="none"/>
          <w:u w:val="single"/>
          <w:lang w:eastAsia="zh-CN"/>
        </w:rPr>
        <w:t>202</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eastAsia="zh"/>
          <w:woUserID w:val="1"/>
        </w:rPr>
        <w:t xml:space="preserve"> </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u w:val="single"/>
          <w:lang w:eastAsia="zh"/>
          <w:woUserID w:val="3"/>
        </w:rPr>
        <w:t xml:space="preserve"> </w:t>
      </w:r>
      <w:r>
        <w:rPr>
          <w:rFonts w:hint="eastAsia" w:ascii="宋体" w:hAnsi="宋体" w:eastAsia="宋体" w:cs="宋体"/>
          <w:color w:val="auto"/>
          <w:sz w:val="21"/>
          <w:szCs w:val="21"/>
          <w:highlight w:val="none"/>
          <w:u w:val="single"/>
          <w:lang w:val="en-US" w:eastAsia="zh-CN"/>
          <w:woUserID w:val="1"/>
        </w:rPr>
        <w:t xml:space="preserve">4 </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u w:val="single"/>
          <w:lang w:eastAsia="zh"/>
          <w:woUserID w:val="3"/>
        </w:rPr>
        <w:t xml:space="preserve"> </w:t>
      </w:r>
      <w:r>
        <w:rPr>
          <w:rFonts w:hint="eastAsia" w:ascii="宋体" w:hAnsi="宋体" w:eastAsia="宋体" w:cs="宋体"/>
          <w:color w:val="auto"/>
          <w:sz w:val="21"/>
          <w:szCs w:val="21"/>
          <w:highlight w:val="none"/>
          <w:u w:val="single"/>
          <w:lang w:val="en-US" w:eastAsia="zh-CN"/>
          <w:woUserID w:val="3"/>
        </w:rPr>
        <w:t>12</w:t>
      </w:r>
      <w:r>
        <w:rPr>
          <w:rFonts w:hint="eastAsia" w:ascii="宋体" w:hAnsi="宋体" w:eastAsia="宋体" w:cs="宋体"/>
          <w:color w:val="auto"/>
          <w:sz w:val="21"/>
          <w:szCs w:val="21"/>
          <w:highlight w:val="none"/>
          <w:u w:val="single"/>
          <w:lang w:eastAsia="zh"/>
          <w:woUserID w:val="3"/>
        </w:rPr>
        <w:t xml:space="preserve"> </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u w:val="single"/>
          <w:lang w:eastAsia="zh"/>
          <w:woUserID w:val="2"/>
        </w:rPr>
        <w:t xml:space="preserve"> </w:t>
      </w:r>
      <w:r>
        <w:rPr>
          <w:rFonts w:hint="eastAsia" w:ascii="宋体" w:hAnsi="宋体" w:eastAsia="宋体" w:cs="宋体"/>
          <w:color w:val="auto"/>
          <w:sz w:val="21"/>
          <w:szCs w:val="21"/>
          <w:highlight w:val="none"/>
          <w:u w:val="single"/>
          <w:lang w:val="en-US" w:eastAsia="zh-CN"/>
          <w:woUserID w:val="2"/>
        </w:rPr>
        <w:t>9</w:t>
      </w:r>
      <w:r>
        <w:rPr>
          <w:rFonts w:hint="eastAsia" w:ascii="宋体" w:hAnsi="宋体" w:eastAsia="宋体" w:cs="宋体"/>
          <w:color w:val="auto"/>
          <w:sz w:val="21"/>
          <w:szCs w:val="21"/>
          <w:highlight w:val="none"/>
          <w:u w:val="single"/>
          <w:lang w:eastAsia="zh"/>
          <w:woUserID w:val="5"/>
        </w:rPr>
        <w:t xml:space="preserve"> </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u w:val="single"/>
          <w:lang w:val="en-US" w:eastAsia="zh"/>
          <w:woUserID w:val="3"/>
        </w:rPr>
        <w:t xml:space="preserve"> </w:t>
      </w:r>
      <w:r>
        <w:rPr>
          <w:rFonts w:hint="eastAsia" w:ascii="宋体" w:hAnsi="宋体" w:eastAsia="宋体" w:cs="宋体"/>
          <w:color w:val="auto"/>
          <w:sz w:val="21"/>
          <w:szCs w:val="21"/>
          <w:highlight w:val="none"/>
          <w:u w:val="single"/>
          <w:lang w:val="en-US" w:eastAsia="zh-CN"/>
          <w:woUserID w:val="3"/>
        </w:rPr>
        <w:t>3</w:t>
      </w:r>
      <w:r>
        <w:rPr>
          <w:rFonts w:hint="eastAsia" w:ascii="宋体" w:hAnsi="宋体" w:eastAsia="宋体" w:cs="宋体"/>
          <w:color w:val="auto"/>
          <w:sz w:val="21"/>
          <w:szCs w:val="21"/>
          <w:highlight w:val="none"/>
          <w:u w:val="single"/>
          <w:lang w:val="en-US" w:eastAsia="zh"/>
          <w:woUserID w:val="5"/>
        </w:rPr>
        <w:t>0</w:t>
      </w:r>
      <w:r>
        <w:rPr>
          <w:rFonts w:hint="eastAsia" w:ascii="宋体" w:hAnsi="宋体" w:eastAsia="宋体" w:cs="宋体"/>
          <w:color w:val="auto"/>
          <w:sz w:val="21"/>
          <w:szCs w:val="21"/>
          <w:highlight w:val="none"/>
          <w:u w:val="single"/>
          <w:lang w:val="en-US" w:eastAsia="zh-CN"/>
          <w:woUserID w:val="3"/>
        </w:rPr>
        <w:t xml:space="preserve"> </w:t>
      </w:r>
      <w:r>
        <w:rPr>
          <w:rFonts w:hint="eastAsia" w:ascii="宋体" w:hAnsi="宋体" w:eastAsia="宋体" w:cs="宋体"/>
          <w:color w:val="auto"/>
          <w:sz w:val="21"/>
          <w:szCs w:val="21"/>
          <w:highlight w:val="none"/>
          <w:lang w:eastAsia="zh-CN"/>
        </w:rPr>
        <w:t>分</w:t>
      </w:r>
      <w:r>
        <w:rPr>
          <w:rFonts w:ascii="Times New Roman" w:hAnsi="Times New Roman" w:eastAsia="宋体"/>
          <w:color w:val="auto"/>
          <w:sz w:val="21"/>
          <w:szCs w:val="21"/>
          <w:highlight w:val="none"/>
          <w:lang w:eastAsia="zh-CN"/>
        </w:rPr>
        <w:t>，地点</w:t>
      </w:r>
      <w:r>
        <w:rPr>
          <w:rFonts w:hint="eastAsia" w:ascii="宋体" w:hAnsi="宋体" w:eastAsia="宋体" w:cs="宋体"/>
          <w:color w:val="auto"/>
          <w:sz w:val="21"/>
          <w:szCs w:val="21"/>
          <w:highlight w:val="none"/>
          <w:lang w:eastAsia="zh-CN"/>
        </w:rPr>
        <w:t>为</w:t>
      </w:r>
      <w:r>
        <w:rPr>
          <w:rFonts w:hint="eastAsia" w:asciiTheme="minorEastAsia" w:hAnsiTheme="minorEastAsia" w:eastAsiaTheme="minorEastAsia" w:cstheme="minorEastAsia"/>
          <w:color w:val="auto"/>
          <w:sz w:val="21"/>
          <w:szCs w:val="21"/>
          <w:highlight w:val="none"/>
          <w:u w:val="single"/>
          <w:lang w:eastAsia="zh-CN"/>
        </w:rPr>
        <w:t>淮安市</w:t>
      </w:r>
      <w:r>
        <w:rPr>
          <w:rFonts w:hint="eastAsia" w:asciiTheme="minorEastAsia" w:hAnsiTheme="minorEastAsia" w:eastAsiaTheme="minorEastAsia" w:cstheme="minorEastAsia"/>
          <w:color w:val="000000"/>
          <w:sz w:val="21"/>
          <w:szCs w:val="21"/>
          <w:highlight w:val="none"/>
          <w:u w:val="single"/>
          <w:lang w:eastAsia="zh-CN"/>
        </w:rPr>
        <w:t>公共资源交易中心盱眙分中心206室（盱眙县金鹏大道2号农商行院内）</w:t>
      </w:r>
      <w:r>
        <w:rPr>
          <w:rFonts w:hint="eastAsia" w:ascii="Times New Roman" w:hAnsi="Times New Roman" w:eastAsia="宋体"/>
          <w:sz w:val="21"/>
          <w:szCs w:val="21"/>
          <w:highlight w:val="none"/>
          <w:lang w:eastAsia="zh-CN"/>
        </w:rPr>
        <w:t>。</w:t>
      </w:r>
    </w:p>
    <w:p w14:paraId="7BB39B89">
      <w:pPr>
        <w:pStyle w:val="7"/>
        <w:spacing w:before="0" w:after="0" w:line="360" w:lineRule="auto"/>
        <w:ind w:firstLine="422" w:firstLineChars="200"/>
        <w:rPr>
          <w:rFonts w:ascii="Times New Roman" w:hAnsi="Times New Roman" w:eastAsia="宋体"/>
          <w:sz w:val="21"/>
          <w:szCs w:val="21"/>
          <w:highlight w:val="none"/>
          <w:lang w:eastAsia="zh-CN"/>
        </w:rPr>
      </w:pPr>
      <w:r>
        <w:rPr>
          <w:rFonts w:hint="eastAsia" w:ascii="Times New Roman" w:hAnsi="Times New Roman" w:eastAsia="宋体"/>
          <w:b/>
          <w:bCs/>
          <w:sz w:val="21"/>
          <w:szCs w:val="21"/>
          <w:highlight w:val="none"/>
          <w:lang w:eastAsia="zh-CN"/>
        </w:rPr>
        <w:t>5</w:t>
      </w:r>
      <w:r>
        <w:rPr>
          <w:rFonts w:ascii="Times New Roman" w:hAnsi="Times New Roman" w:eastAsia="宋体"/>
          <w:b/>
          <w:bCs/>
          <w:sz w:val="21"/>
          <w:szCs w:val="21"/>
          <w:highlight w:val="none"/>
          <w:lang w:eastAsia="zh-CN"/>
        </w:rPr>
        <w:t>.2</w:t>
      </w:r>
      <w:r>
        <w:rPr>
          <w:rFonts w:ascii="Times New Roman" w:hAnsi="Times New Roman" w:eastAsia="宋体"/>
          <w:sz w:val="21"/>
          <w:szCs w:val="21"/>
          <w:highlight w:val="none"/>
          <w:lang w:eastAsia="zh-CN"/>
        </w:rPr>
        <w:t>逾期送达的、未送达指定地点的或未密封的响应文件，采购人将拒绝接收。</w:t>
      </w:r>
    </w:p>
    <w:p w14:paraId="760B934E">
      <w:pPr>
        <w:pStyle w:val="7"/>
        <w:numPr>
          <w:ilvl w:val="0"/>
          <w:numId w:val="2"/>
        </w:numPr>
        <w:spacing w:before="260" w:after="260"/>
        <w:outlineLvl w:val="1"/>
        <w:rPr>
          <w:rFonts w:ascii="Times New Roman" w:hAnsi="Times New Roman" w:eastAsia="黑体"/>
          <w:b/>
          <w:spacing w:val="1"/>
          <w:sz w:val="32"/>
          <w:szCs w:val="32"/>
          <w:highlight w:val="none"/>
          <w:lang w:eastAsia="zh-CN"/>
        </w:rPr>
      </w:pPr>
      <w:bookmarkStart w:id="26" w:name="_Toc28680"/>
      <w:bookmarkStart w:id="27" w:name="_Toc31823"/>
      <w:bookmarkStart w:id="28" w:name="_Toc6894"/>
      <w:bookmarkStart w:id="29" w:name="_Toc3027"/>
      <w:bookmarkStart w:id="30" w:name="_Toc17985_WPSOffice_Level3"/>
      <w:bookmarkStart w:id="31" w:name="_Toc2179"/>
      <w:bookmarkStart w:id="32" w:name="_Toc29914"/>
      <w:r>
        <w:rPr>
          <w:rFonts w:hint="eastAsia" w:ascii="Times New Roman" w:hAnsi="Times New Roman" w:eastAsia="黑体"/>
          <w:b/>
          <w:spacing w:val="1"/>
          <w:sz w:val="32"/>
          <w:szCs w:val="32"/>
          <w:highlight w:val="none"/>
          <w:lang w:eastAsia="zh-CN"/>
        </w:rPr>
        <w:t>响应文件开启时间和地点</w:t>
      </w:r>
      <w:bookmarkEnd w:id="26"/>
      <w:bookmarkEnd w:id="27"/>
      <w:bookmarkEnd w:id="28"/>
      <w:bookmarkEnd w:id="29"/>
      <w:bookmarkEnd w:id="30"/>
      <w:bookmarkEnd w:id="31"/>
      <w:bookmarkEnd w:id="32"/>
    </w:p>
    <w:p w14:paraId="11D14450">
      <w:pPr>
        <w:pStyle w:val="3"/>
        <w:keepNext w:val="0"/>
        <w:keepLines w:val="0"/>
        <w:widowControl/>
        <w:suppressLineNumbers w:val="0"/>
        <w:autoSpaceDE w:val="0"/>
        <w:autoSpaceDN/>
        <w:spacing w:before="0" w:beforeAutospacing="0" w:after="0" w:afterAutospacing="0" w:line="400" w:lineRule="exact"/>
        <w:ind w:left="0" w:right="0" w:firstLine="420" w:firstLineChars="200"/>
        <w:jc w:val="both"/>
        <w:rPr>
          <w:rFonts w:ascii="Times New Roman" w:hAnsi="Times New Roman" w:eastAsia="宋体"/>
          <w:sz w:val="21"/>
          <w:szCs w:val="21"/>
          <w:highlight w:val="none"/>
          <w:lang w:eastAsia="zh-CN"/>
        </w:rPr>
      </w:pPr>
      <w:r>
        <w:rPr>
          <w:rFonts w:hint="eastAsia" w:ascii="宋体" w:hAnsi="宋体" w:eastAsia="宋体" w:cs="宋体"/>
          <w:color w:val="000000"/>
          <w:kern w:val="0"/>
          <w:sz w:val="21"/>
          <w:szCs w:val="21"/>
          <w:highlight w:val="none"/>
          <w:lang w:val="en-US" w:eastAsia="zh-CN" w:bidi="ar"/>
          <w:woUserID w:val="3"/>
        </w:rPr>
        <w:t>响应文件开启在响应文件递交截止时间的同一时间进行，地点为响应文件递交地点。邀请所有供应商的法定代表人（单位负责人）或其授权的代理人参加开启会议，供应商未派代表参加开启会议的，视为默认开启结果。</w:t>
      </w:r>
    </w:p>
    <w:p w14:paraId="69ADE0B6">
      <w:pPr>
        <w:pStyle w:val="7"/>
        <w:numPr>
          <w:ilvl w:val="0"/>
          <w:numId w:val="2"/>
        </w:numPr>
        <w:spacing w:before="260" w:after="260"/>
        <w:outlineLvl w:val="1"/>
        <w:rPr>
          <w:rFonts w:ascii="Times New Roman" w:hAnsi="Times New Roman" w:eastAsia="黑体"/>
          <w:b/>
          <w:spacing w:val="1"/>
          <w:sz w:val="32"/>
          <w:szCs w:val="32"/>
          <w:highlight w:val="none"/>
          <w:lang w:eastAsia="zh-CN"/>
        </w:rPr>
      </w:pPr>
      <w:bookmarkStart w:id="33" w:name="_Toc24467"/>
      <w:bookmarkStart w:id="34" w:name="_Toc8897"/>
      <w:bookmarkStart w:id="35" w:name="_Toc20154"/>
      <w:bookmarkStart w:id="36" w:name="_Toc13183"/>
      <w:bookmarkStart w:id="37" w:name="_Toc20442_WPSOffice_Level3"/>
      <w:bookmarkStart w:id="38" w:name="_Toc268"/>
      <w:bookmarkStart w:id="39" w:name="_Toc24814"/>
      <w:r>
        <w:rPr>
          <w:rFonts w:hint="eastAsia" w:ascii="Times New Roman" w:hAnsi="Times New Roman" w:eastAsia="黑体"/>
          <w:b/>
          <w:spacing w:val="1"/>
          <w:sz w:val="32"/>
          <w:szCs w:val="32"/>
          <w:highlight w:val="none"/>
          <w:lang w:eastAsia="zh-CN"/>
        </w:rPr>
        <w:t>发布公告的媒介</w:t>
      </w:r>
      <w:bookmarkEnd w:id="33"/>
      <w:bookmarkEnd w:id="34"/>
      <w:bookmarkEnd w:id="35"/>
      <w:bookmarkEnd w:id="36"/>
      <w:bookmarkEnd w:id="37"/>
      <w:bookmarkEnd w:id="38"/>
      <w:bookmarkEnd w:id="39"/>
    </w:p>
    <w:p w14:paraId="78C694C7">
      <w:pPr>
        <w:pStyle w:val="7"/>
        <w:spacing w:before="0" w:after="0" w:line="360" w:lineRule="auto"/>
        <w:ind w:firstLine="420" w:firstLineChars="200"/>
        <w:rPr>
          <w:rFonts w:hint="eastAsia" w:ascii="Times New Roman" w:hAnsi="Times New Roman" w:eastAsia="宋体" w:cs="Times New Roman"/>
          <w:kern w:val="2"/>
          <w:sz w:val="21"/>
          <w:szCs w:val="24"/>
          <w:highlight w:val="none"/>
          <w:u w:val="none"/>
          <w:lang w:val="en-US" w:eastAsia="zh-CN" w:bidi="ar-SA"/>
          <w:woUserID w:val="4"/>
        </w:rPr>
      </w:pPr>
      <w:bookmarkStart w:id="40" w:name="_Toc27050"/>
      <w:bookmarkStart w:id="41" w:name="_Toc23168"/>
      <w:bookmarkStart w:id="42" w:name="_Toc31656"/>
      <w:bookmarkStart w:id="43" w:name="_Toc28869_WPSOffice_Level3"/>
      <w:bookmarkStart w:id="44" w:name="_Toc2943"/>
      <w:bookmarkStart w:id="45" w:name="_Toc26618"/>
      <w:bookmarkStart w:id="46" w:name="_Toc11882"/>
      <w:r>
        <w:rPr>
          <w:rFonts w:hint="eastAsia" w:ascii="Times New Roman" w:hAnsi="Times New Roman" w:eastAsia="宋体" w:cs="Times New Roman"/>
          <w:kern w:val="2"/>
          <w:sz w:val="21"/>
          <w:szCs w:val="24"/>
          <w:highlight w:val="none"/>
          <w:u w:val="none"/>
          <w:lang w:val="en-US" w:eastAsia="zh-CN" w:bidi="ar-SA"/>
          <w:woUserID w:val="4"/>
        </w:rPr>
        <w:t>本询比采购公告在</w:t>
      </w:r>
      <w:r>
        <w:rPr>
          <w:rFonts w:hint="eastAsia" w:ascii="Times New Roman" w:hAnsi="Times New Roman" w:eastAsia="宋体" w:cs="Times New Roman"/>
          <w:kern w:val="2"/>
          <w:sz w:val="21"/>
          <w:szCs w:val="24"/>
          <w:highlight w:val="none"/>
          <w:u w:val="single"/>
          <w:lang w:val="en-US" w:eastAsia="zh-CN" w:bidi="ar-SA"/>
          <w:woUserID w:val="4"/>
        </w:rPr>
        <w:t>盱眙国有联合资产经营集团有限公司（https://www.xuyiguolian.com/，江苏天源建设集团网站（http://www.tianyuanconstruction.com/）</w:t>
      </w:r>
      <w:r>
        <w:rPr>
          <w:rFonts w:hint="eastAsia" w:ascii="Times New Roman" w:hAnsi="Times New Roman" w:eastAsia="宋体" w:cs="Times New Roman"/>
          <w:kern w:val="2"/>
          <w:sz w:val="21"/>
          <w:szCs w:val="24"/>
          <w:highlight w:val="none"/>
          <w:u w:val="none"/>
          <w:lang w:val="en-US" w:eastAsia="zh-CN" w:bidi="ar-SA"/>
          <w:woUserID w:val="4"/>
        </w:rPr>
        <w:t>官网上发布。</w:t>
      </w:r>
    </w:p>
    <w:p w14:paraId="2915061D">
      <w:pPr>
        <w:pStyle w:val="7"/>
        <w:numPr>
          <w:ilvl w:val="0"/>
          <w:numId w:val="2"/>
        </w:numPr>
        <w:spacing w:before="260" w:after="260"/>
        <w:outlineLvl w:val="1"/>
        <w:rPr>
          <w:rFonts w:ascii="Times New Roman" w:hAnsi="Times New Roman" w:eastAsia="黑体"/>
          <w:b/>
          <w:spacing w:val="1"/>
          <w:sz w:val="32"/>
          <w:szCs w:val="32"/>
          <w:highlight w:val="none"/>
          <w:lang w:eastAsia="zh-CN"/>
        </w:rPr>
      </w:pPr>
      <w:r>
        <w:rPr>
          <w:rFonts w:hint="eastAsia" w:ascii="Times New Roman" w:hAnsi="Times New Roman" w:eastAsia="黑体"/>
          <w:b/>
          <w:spacing w:val="1"/>
          <w:sz w:val="32"/>
          <w:szCs w:val="32"/>
          <w:highlight w:val="none"/>
          <w:lang w:eastAsia="zh-CN"/>
        </w:rPr>
        <w:t>其他</w:t>
      </w:r>
      <w:bookmarkEnd w:id="40"/>
      <w:bookmarkEnd w:id="41"/>
      <w:bookmarkEnd w:id="42"/>
      <w:bookmarkEnd w:id="43"/>
      <w:bookmarkEnd w:id="44"/>
      <w:bookmarkEnd w:id="45"/>
      <w:bookmarkEnd w:id="46"/>
    </w:p>
    <w:p w14:paraId="186B7A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highlight w:val="none"/>
          <w:u w:val="none"/>
          <w:lang w:val="en-US" w:eastAsia="zh"/>
          <w:woUserID w:val="4"/>
        </w:rPr>
      </w:pPr>
      <w:r>
        <w:rPr>
          <w:rFonts w:hint="eastAsia" w:ascii="Times New Roman" w:hAnsi="Times New Roman" w:eastAsia="宋体"/>
          <w:highlight w:val="none"/>
          <w:u w:val="none"/>
          <w:lang w:eastAsia="zh"/>
          <w:woUserID w:val="4"/>
        </w:rPr>
        <w:t>8.1</w:t>
      </w:r>
      <w:r>
        <w:rPr>
          <w:rFonts w:hint="eastAsia" w:ascii="Times New Roman" w:hAnsi="Times New Roman" w:eastAsia="宋体"/>
          <w:highlight w:val="none"/>
          <w:u w:val="none"/>
          <w:lang w:val="en-US" w:eastAsia="zh"/>
          <w:woUserID w:val="4"/>
        </w:rPr>
        <w:t>付款方式：</w:t>
      </w:r>
      <w:r>
        <w:rPr>
          <w:rFonts w:hint="eastAsia" w:ascii="Times New Roman" w:hAnsi="Times New Roman" w:eastAsia="宋体"/>
          <w:highlight w:val="none"/>
          <w:u w:val="none"/>
          <w:lang w:eastAsia="zh-CN"/>
          <w:woUserID w:val="4"/>
        </w:rPr>
        <w:t>完工后付至已完工程量价款的</w:t>
      </w:r>
      <w:r>
        <w:rPr>
          <w:rFonts w:hint="default" w:ascii="Times New Roman" w:hAnsi="Times New Roman" w:eastAsia="宋体"/>
          <w:highlight w:val="none"/>
          <w:u w:val="none"/>
          <w:lang w:eastAsia="zh-CN"/>
          <w:woUserID w:val="4"/>
        </w:rPr>
        <w:t>70%</w:t>
      </w:r>
      <w:r>
        <w:rPr>
          <w:rFonts w:hint="eastAsia" w:ascii="Times New Roman" w:hAnsi="Times New Roman" w:eastAsia="宋体"/>
          <w:highlight w:val="none"/>
          <w:u w:val="none"/>
          <w:lang w:eastAsia="zh-CN"/>
          <w:woUserID w:val="4"/>
        </w:rPr>
        <w:t>，审计结束后付至审定价的</w:t>
      </w:r>
      <w:r>
        <w:rPr>
          <w:rFonts w:hint="default" w:ascii="Times New Roman" w:hAnsi="Times New Roman" w:eastAsia="宋体"/>
          <w:highlight w:val="none"/>
          <w:u w:val="none"/>
          <w:lang w:eastAsia="zh-CN"/>
          <w:woUserID w:val="4"/>
        </w:rPr>
        <w:t>100%</w:t>
      </w:r>
      <w:r>
        <w:rPr>
          <w:rFonts w:hint="eastAsia" w:ascii="Times New Roman" w:hAnsi="Times New Roman" w:eastAsia="宋体"/>
          <w:highlight w:val="none"/>
          <w:u w:val="none"/>
          <w:lang w:eastAsia="zh-CN"/>
          <w:woUserID w:val="4"/>
        </w:rPr>
        <w:t>。（以上进度支付付款均不包含利息及增项或签证应支付的费用，也不包括暂列金、暂估价。变更或增项应支付的费用待工程审计结束后纳入工程审定价内支付，付款需提供符合税法规定的增值税专用发票）。</w:t>
      </w:r>
    </w:p>
    <w:p w14:paraId="0EFA78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highlight w:val="none"/>
          <w:u w:val="none"/>
          <w:lang w:eastAsia="zh-CN"/>
          <w:woUserID w:val="4"/>
        </w:rPr>
      </w:pPr>
      <w:r>
        <w:rPr>
          <w:rFonts w:hint="eastAsia" w:ascii="Times New Roman" w:hAnsi="Times New Roman"/>
          <w:highlight w:val="none"/>
          <w:u w:val="none"/>
          <w:lang w:eastAsia="zh-CN"/>
          <w:woUserID w:val="4"/>
        </w:rPr>
        <w:t>8.2 投标限制条件</w:t>
      </w:r>
    </w:p>
    <w:p w14:paraId="3309EA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highlight w:val="none"/>
          <w:u w:val="none"/>
          <w:lang w:eastAsia="zh-CN"/>
          <w:woUserID w:val="4"/>
        </w:rPr>
      </w:pPr>
      <w:r>
        <w:rPr>
          <w:rFonts w:hint="eastAsia" w:ascii="Times New Roman" w:hAnsi="Times New Roman"/>
          <w:highlight w:val="none"/>
          <w:u w:val="none"/>
          <w:lang w:eastAsia="zh-CN"/>
          <w:woUserID w:val="4"/>
        </w:rPr>
        <w:t>（</w:t>
      </w:r>
      <w:r>
        <w:rPr>
          <w:rFonts w:hint="eastAsia" w:ascii="Times New Roman" w:hAnsi="Times New Roman"/>
          <w:highlight w:val="none"/>
          <w:u w:val="none"/>
          <w:lang w:val="en-US" w:eastAsia="zh-CN"/>
          <w:woUserID w:val="4"/>
        </w:rPr>
        <w:t>1</w:t>
      </w:r>
      <w:r>
        <w:rPr>
          <w:rFonts w:hint="eastAsia" w:ascii="Times New Roman" w:hAnsi="Times New Roman"/>
          <w:highlight w:val="none"/>
          <w:u w:val="none"/>
          <w:lang w:eastAsia="zh-CN"/>
          <w:woUserID w:val="4"/>
        </w:rPr>
        <w:t>）存在以下情形之一的，视为不符合投标条件：</w:t>
      </w:r>
    </w:p>
    <w:p w14:paraId="71088D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highlight w:val="none"/>
          <w:u w:val="none"/>
          <w:lang w:eastAsia="zh-CN"/>
          <w:woUserID w:val="4"/>
        </w:rPr>
      </w:pPr>
      <w:r>
        <w:rPr>
          <w:rFonts w:hint="eastAsia" w:ascii="Times New Roman" w:hAnsi="Times New Roman"/>
          <w:highlight w:val="none"/>
          <w:u w:val="none"/>
          <w:lang w:eastAsia="zh-CN"/>
          <w:woUserID w:val="4"/>
        </w:rPr>
        <w:t>  a. 被列入政府采购或行业失信黑名单；</w:t>
      </w:r>
    </w:p>
    <w:p w14:paraId="6F96CEA7">
      <w:pPr>
        <w:spacing w:line="400" w:lineRule="exact"/>
        <w:ind w:firstLine="420" w:firstLineChars="200"/>
        <w:rPr>
          <w:rFonts w:hint="eastAsia" w:ascii="Times New Roman" w:hAnsi="Times New Roman"/>
          <w:highlight w:val="none"/>
          <w:u w:val="none"/>
          <w:lang w:eastAsia="zh-CN"/>
          <w:woUserID w:val="4"/>
        </w:rPr>
      </w:pPr>
      <w:r>
        <w:rPr>
          <w:rFonts w:hint="eastAsia" w:ascii="Times New Roman" w:hAnsi="Times New Roman"/>
          <w:highlight w:val="none"/>
          <w:u w:val="none"/>
          <w:lang w:eastAsia="zh-CN"/>
          <w:woUserID w:val="4"/>
        </w:rPr>
        <w:t>  b. 近两年内在本公司履约评价为“不合格”。</w:t>
      </w:r>
    </w:p>
    <w:p w14:paraId="4A7821D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highlight w:val="none"/>
          <w:u w:val="none"/>
          <w:lang w:eastAsia="zh-CN"/>
          <w:woUserID w:val="4"/>
        </w:rPr>
      </w:pPr>
      <w:r>
        <w:rPr>
          <w:rFonts w:hint="eastAsia" w:ascii="Times New Roman" w:hAnsi="Times New Roman" w:eastAsia="宋体"/>
          <w:highlight w:val="none"/>
          <w:u w:val="none"/>
          <w:lang w:eastAsia="zh-CN"/>
          <w:woUserID w:val="4"/>
        </w:rPr>
        <w:t>8.</w:t>
      </w:r>
      <w:r>
        <w:rPr>
          <w:rFonts w:hint="eastAsia" w:ascii="Times New Roman" w:hAnsi="Times New Roman"/>
          <w:highlight w:val="none"/>
          <w:u w:val="none"/>
          <w:lang w:eastAsia="zh"/>
          <w:woUserID w:val="3"/>
        </w:rPr>
        <w:t>3</w:t>
      </w:r>
      <w:r>
        <w:rPr>
          <w:rFonts w:hint="eastAsia" w:ascii="Times New Roman" w:hAnsi="Times New Roman" w:eastAsia="宋体"/>
          <w:highlight w:val="none"/>
          <w:u w:val="none"/>
          <w:lang w:eastAsia="zh-CN"/>
          <w:woUserID w:val="4"/>
        </w:rPr>
        <w:t>本采购项目属于采购人自主经营项目，招采参与方按本采购文件执行。</w:t>
      </w:r>
    </w:p>
    <w:p w14:paraId="1B6B07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highlight w:val="none"/>
          <w:u w:val="none"/>
          <w:lang w:eastAsia="zh-CN"/>
          <w:woUserID w:val="4"/>
        </w:rPr>
      </w:pPr>
      <w:r>
        <w:rPr>
          <w:rFonts w:hint="eastAsia" w:ascii="Times New Roman" w:hAnsi="Times New Roman"/>
          <w:highlight w:val="none"/>
          <w:u w:val="none"/>
          <w:lang w:eastAsia="zh"/>
          <w:woUserID w:val="6"/>
        </w:rPr>
        <w:t>8.4 评审方法：合理低价法。</w:t>
      </w:r>
    </w:p>
    <w:p w14:paraId="73BC6C8B">
      <w:pPr>
        <w:pStyle w:val="7"/>
        <w:numPr>
          <w:ilvl w:val="0"/>
          <w:numId w:val="2"/>
        </w:numPr>
        <w:spacing w:before="260" w:after="260"/>
        <w:outlineLvl w:val="1"/>
        <w:rPr>
          <w:rFonts w:ascii="Times New Roman" w:hAnsi="Times New Roman" w:eastAsia="黑体"/>
          <w:b/>
          <w:spacing w:val="1"/>
          <w:sz w:val="32"/>
          <w:szCs w:val="32"/>
          <w:highlight w:val="none"/>
          <w:lang w:eastAsia="zh-CN"/>
        </w:rPr>
      </w:pPr>
      <w:bookmarkStart w:id="47" w:name="_Toc27283"/>
      <w:bookmarkStart w:id="48" w:name="_Toc25037"/>
      <w:r>
        <w:rPr>
          <w:rFonts w:hint="eastAsia" w:ascii="Times New Roman" w:hAnsi="Times New Roman" w:eastAsia="黑体"/>
          <w:b/>
          <w:spacing w:val="1"/>
          <w:sz w:val="32"/>
          <w:szCs w:val="32"/>
          <w:highlight w:val="none"/>
          <w:lang w:eastAsia="zh-CN"/>
        </w:rPr>
        <w:t>联系方式</w:t>
      </w:r>
      <w:bookmarkEnd w:id="47"/>
      <w:bookmarkEnd w:id="48"/>
    </w:p>
    <w:p w14:paraId="434C088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highlight w:val="none"/>
          <w:u w:val="none"/>
          <w:lang w:eastAsia="zh-CN"/>
          <w:woUserID w:val="4"/>
        </w:rPr>
      </w:pPr>
      <w:r>
        <w:rPr>
          <w:rFonts w:hint="eastAsia" w:ascii="Times New Roman" w:hAnsi="Times New Roman"/>
          <w:highlight w:val="none"/>
          <w:u w:val="none"/>
          <w:lang w:eastAsia="zh-CN"/>
          <w:woUserID w:val="4"/>
        </w:rPr>
        <w:t>名称：江苏天源建设集团有限公司</w:t>
      </w:r>
    </w:p>
    <w:p w14:paraId="542227A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highlight w:val="none"/>
          <w:u w:val="none"/>
          <w:lang w:eastAsia="zh-CN"/>
          <w:woUserID w:val="4"/>
        </w:rPr>
      </w:pPr>
      <w:r>
        <w:rPr>
          <w:rFonts w:hint="eastAsia" w:ascii="Times New Roman" w:hAnsi="Times New Roman"/>
          <w:highlight w:val="none"/>
          <w:u w:val="none"/>
          <w:lang w:eastAsia="zh-CN"/>
          <w:woUserID w:val="4"/>
        </w:rPr>
        <w:t>地址：盱眙县十里营大街人才公寓3楼</w:t>
      </w:r>
    </w:p>
    <w:p w14:paraId="2BB303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highlight w:val="none"/>
          <w:u w:val="none"/>
          <w:lang w:val="en-US" w:eastAsia="zh-CN"/>
          <w:woUserID w:val="4"/>
        </w:rPr>
      </w:pPr>
      <w:r>
        <w:rPr>
          <w:rFonts w:hint="eastAsia" w:ascii="Times New Roman" w:hAnsi="Times New Roman"/>
          <w:highlight w:val="none"/>
          <w:u w:val="none"/>
          <w:lang w:eastAsia="zh-CN"/>
          <w:woUserID w:val="4"/>
        </w:rPr>
        <w:t>联系方式：</w:t>
      </w:r>
      <w:r>
        <w:rPr>
          <w:rFonts w:hint="eastAsia" w:ascii="Times New Roman" w:hAnsi="Times New Roman"/>
          <w:highlight w:val="none"/>
          <w:u w:val="none"/>
          <w:lang w:val="en-US" w:eastAsia="zh-CN"/>
          <w:woUserID w:val="4"/>
        </w:rPr>
        <w:t>李工</w:t>
      </w:r>
    </w:p>
    <w:p w14:paraId="0646C5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color w:val="auto"/>
          <w:lang w:val="en-US"/>
        </w:rPr>
      </w:pPr>
      <w:r>
        <w:rPr>
          <w:rFonts w:hint="eastAsia" w:ascii="Times New Roman" w:hAnsi="Times New Roman"/>
          <w:highlight w:val="none"/>
          <w:u w:val="none"/>
          <w:lang w:eastAsia="zh-CN"/>
          <w:woUserID w:val="4"/>
        </w:rPr>
        <w:t>联系电话：</w:t>
      </w:r>
      <w:r>
        <w:rPr>
          <w:rFonts w:hint="eastAsia" w:ascii="Times New Roman" w:hAnsi="Times New Roman"/>
          <w:highlight w:val="none"/>
          <w:u w:val="none"/>
          <w:lang w:val="en-US" w:eastAsia="zh-CN"/>
          <w:woUserID w:val="4"/>
        </w:rPr>
        <w:t>13770460678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2D36B"/>
    <w:multiLevelType w:val="singleLevel"/>
    <w:tmpl w:val="BC02D36B"/>
    <w:lvl w:ilvl="0" w:tentative="0">
      <w:start w:val="1"/>
      <w:numFmt w:val="decimal"/>
      <w:suff w:val="space"/>
      <w:lvlText w:val="%1."/>
      <w:lvlJc w:val="left"/>
    </w:lvl>
  </w:abstractNum>
  <w:abstractNum w:abstractNumId="1">
    <w:nsid w:val="33049B38"/>
    <w:multiLevelType w:val="singleLevel"/>
    <w:tmpl w:val="33049B38"/>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01449"/>
    <w:rsid w:val="2C501449"/>
    <w:rsid w:val="3DBC1A54"/>
    <w:rsid w:val="45161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 w:val="24"/>
    </w:rPr>
  </w:style>
  <w:style w:type="paragraph" w:styleId="3">
    <w:name w:val="Normal (Web)"/>
    <w:basedOn w:val="1"/>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styleId="6">
    <w:name w:val="Hyperlink"/>
    <w:basedOn w:val="5"/>
    <w:uiPriority w:val="0"/>
    <w:rPr>
      <w:color w:val="0000FF"/>
      <w:u w:val="single"/>
    </w:rPr>
  </w:style>
  <w:style w:type="paragraph" w:customStyle="1" w:styleId="7">
    <w:name w:val="Normal_9"/>
    <w:basedOn w:val="1"/>
    <w:uiPriority w:val="0"/>
    <w:pPr>
      <w:widowControl/>
      <w:spacing w:before="120" w:beforeAutospacing="0" w:after="240" w:afterAutospacing="0"/>
      <w:jc w:val="both"/>
    </w:pPr>
    <w:rPr>
      <w:rFonts w:hint="default" w:ascii="Calibri" w:hAnsi="Calibri" w:eastAsia="宋体" w:cs="Times New Roman"/>
      <w:kern w:val="0"/>
      <w:sz w:val="22"/>
      <w:szCs w:val="22"/>
      <w:lang w:val="en-US" w:eastAsia="zh-CN" w:bidi="ar"/>
    </w:rPr>
  </w:style>
  <w:style w:type="character" w:customStyle="1" w:styleId="8">
    <w:name w:val="10"/>
    <w:basedOn w:val="5"/>
    <w:uiPriority w:val="0"/>
    <w:rPr>
      <w:rFonts w:hint="default" w:ascii="Times New Roman" w:hAnsi="Times New Roman" w:cs="Times New Roman"/>
    </w:rPr>
  </w:style>
  <w:style w:type="character" w:customStyle="1" w:styleId="9">
    <w:name w:val="15"/>
    <w:basedOn w:val="5"/>
    <w:uiPriority w:val="0"/>
    <w:rPr>
      <w:rFonts w:hint="default" w:ascii="Times New Roman" w:hAnsi="Times New Roman" w:cs="Times New Roman"/>
      <w:color w:val="0000FF"/>
      <w:u w:val="single"/>
    </w:rPr>
  </w:style>
  <w:style w:type="paragraph" w:customStyle="1" w:styleId="10">
    <w:name w:val="Body text|1"/>
    <w:basedOn w:val="1"/>
    <w:uiPriority w:val="0"/>
    <w:pPr>
      <w:keepNext w:val="0"/>
      <w:keepLines w:val="0"/>
      <w:widowControl w:val="0"/>
      <w:suppressLineNumbers w:val="0"/>
      <w:spacing w:before="0" w:beforeAutospacing="0" w:after="0" w:afterAutospacing="0" w:line="420" w:lineRule="auto"/>
      <w:ind w:left="0" w:right="0" w:firstLine="400"/>
      <w:jc w:val="both"/>
    </w:pPr>
    <w:rPr>
      <w:rFonts w:hint="eastAsia" w:ascii="宋体" w:hAnsi="宋体" w:eastAsia="宋体" w:cs="宋体"/>
      <w:kern w:val="2"/>
      <w:sz w:val="22"/>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2026-04-10T11:59:00Z</dcterms:created>
  <dc:creator>顾德芹</dc:creator>
  <cp:lastModifiedBy>顾德芹</cp:lastModifiedBy>
  <dcterms:modified xsi:type="dcterms:W3CDTF">2026-04-10T12:22:24Z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33523B1BF0E748ACBF986CD9AC410497_13</vt:lpwstr>
  </property>
  <property fmtid="{D5CDD505-2E9C-101B-9397-08002B2CF9AE}" pid="4" name="KSOTemplateDocerSaveRecord">
    <vt:lpwstr>eyJoZGlkIjoiNDRjOTBkNTViY2NjNjYzMTBhYjBiZWIyNGEzZTVhODQiLCJ1c2VySWQiOiIxNjIzMjA3NTM1In0=</vt:lpwstr>
  </property>
</Properties>
</file>